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89FF" w14:textId="2A586FC1" w:rsidR="00527B2E" w:rsidRDefault="00527B2E" w:rsidP="00171C0C">
      <w:pPr>
        <w:spacing w:after="0"/>
        <w:rPr>
          <w:rFonts w:cstheme="minorHAnsi"/>
          <w:b/>
          <w:bCs/>
          <w:sz w:val="20"/>
          <w:szCs w:val="20"/>
        </w:rPr>
      </w:pPr>
    </w:p>
    <w:p w14:paraId="040302D2" w14:textId="643F415E" w:rsidR="00527B2E" w:rsidRDefault="00527B2E" w:rsidP="00171C0C">
      <w:pPr>
        <w:spacing w:after="0"/>
        <w:rPr>
          <w:rFonts w:cstheme="minorHAnsi"/>
          <w:b/>
          <w:bCs/>
          <w:sz w:val="20"/>
          <w:szCs w:val="20"/>
        </w:rPr>
      </w:pPr>
      <w:r>
        <w:rPr>
          <w:rFonts w:cstheme="minorHAnsi"/>
          <w:b/>
          <w:bCs/>
          <w:sz w:val="20"/>
          <w:szCs w:val="20"/>
        </w:rPr>
        <w:t>Accident Reporting and Investigation Program</w:t>
      </w:r>
    </w:p>
    <w:p w14:paraId="5D641D54" w14:textId="77777777" w:rsidR="00527B2E" w:rsidRDefault="00527B2E" w:rsidP="00171C0C">
      <w:pPr>
        <w:spacing w:after="0"/>
        <w:rPr>
          <w:rFonts w:cstheme="minorHAnsi"/>
          <w:b/>
          <w:bCs/>
          <w:sz w:val="20"/>
          <w:szCs w:val="20"/>
        </w:rPr>
      </w:pPr>
    </w:p>
    <w:p w14:paraId="1E21521E" w14:textId="4B375DF2" w:rsidR="00171C0C" w:rsidRPr="00542748" w:rsidRDefault="00527B2E" w:rsidP="00542748">
      <w:pPr>
        <w:pBdr>
          <w:top w:val="single" w:sz="4" w:space="1" w:color="auto"/>
          <w:left w:val="single" w:sz="4" w:space="4" w:color="auto"/>
          <w:bottom w:val="single" w:sz="4" w:space="1" w:color="auto"/>
          <w:right w:val="single" w:sz="4" w:space="4" w:color="auto"/>
        </w:pBdr>
        <w:rPr>
          <w:rFonts w:ascii="Arial" w:hAnsi="Arial" w:cs="Arial"/>
        </w:rPr>
      </w:pPr>
      <w:bookmarkStart w:id="0" w:name="_Hlk173765194"/>
      <w:bookmarkStart w:id="1" w:name="_Hlk173866105"/>
      <w:r>
        <w:rPr>
          <w:rFonts w:ascii="Arial" w:hAnsi="Arial" w:cs="Arial"/>
          <w:b/>
        </w:rPr>
        <w:t xml:space="preserve">PURPOSE: </w:t>
      </w:r>
      <w:bookmarkEnd w:id="0"/>
      <w:r w:rsidR="00C42ED8" w:rsidRPr="55D5FA96">
        <w:rPr>
          <w:sz w:val="20"/>
          <w:szCs w:val="20"/>
        </w:rPr>
        <w:t xml:space="preserve">The purpose of this </w:t>
      </w:r>
      <w:r w:rsidR="21CD086A" w:rsidRPr="55D5FA96">
        <w:rPr>
          <w:sz w:val="20"/>
          <w:szCs w:val="20"/>
        </w:rPr>
        <w:t>program is to identify reporting requirements as well as the process for investigati</w:t>
      </w:r>
      <w:r w:rsidR="00811509">
        <w:rPr>
          <w:sz w:val="20"/>
          <w:szCs w:val="20"/>
        </w:rPr>
        <w:t>ng</w:t>
      </w:r>
      <w:r w:rsidR="21CD086A" w:rsidRPr="55D5FA96">
        <w:rPr>
          <w:sz w:val="20"/>
          <w:szCs w:val="20"/>
        </w:rPr>
        <w:t xml:space="preserve"> accidents and incidents. </w:t>
      </w:r>
    </w:p>
    <w:bookmarkEnd w:id="1"/>
    <w:p w14:paraId="6EB2E1F3" w14:textId="1396E023" w:rsidR="00C42ED8" w:rsidRPr="00A35B0D" w:rsidRDefault="00C42ED8" w:rsidP="00171C0C">
      <w:pPr>
        <w:spacing w:after="0"/>
        <w:rPr>
          <w:rFonts w:cstheme="minorHAnsi"/>
          <w:b/>
          <w:bCs/>
          <w:sz w:val="20"/>
          <w:szCs w:val="20"/>
        </w:rPr>
      </w:pPr>
      <w:r w:rsidRPr="00A35B0D">
        <w:rPr>
          <w:rFonts w:cstheme="minorHAnsi"/>
          <w:b/>
          <w:bCs/>
          <w:sz w:val="20"/>
          <w:szCs w:val="20"/>
        </w:rPr>
        <w:t>SCOPE</w:t>
      </w:r>
    </w:p>
    <w:p w14:paraId="5F931D4A" w14:textId="05D047E5" w:rsidR="00C42ED8" w:rsidRPr="00A35B0D" w:rsidRDefault="00C42ED8" w:rsidP="00171C0C">
      <w:pPr>
        <w:spacing w:after="0"/>
        <w:rPr>
          <w:rFonts w:cstheme="minorHAnsi"/>
          <w:sz w:val="20"/>
          <w:szCs w:val="20"/>
        </w:rPr>
      </w:pPr>
      <w:r w:rsidRPr="00A35B0D">
        <w:rPr>
          <w:rFonts w:cstheme="minorHAnsi"/>
          <w:sz w:val="20"/>
          <w:szCs w:val="20"/>
        </w:rPr>
        <w:t xml:space="preserve">This procedure applies to all </w:t>
      </w:r>
      <w:proofErr w:type="spellStart"/>
      <w:r w:rsidR="00F309D1">
        <w:rPr>
          <w:rFonts w:cstheme="minorHAnsi"/>
          <w:sz w:val="20"/>
          <w:szCs w:val="20"/>
        </w:rPr>
        <w:t>Greenmaker</w:t>
      </w:r>
      <w:proofErr w:type="spellEnd"/>
      <w:r w:rsidRPr="00A35B0D">
        <w:rPr>
          <w:rFonts w:cstheme="minorHAnsi"/>
          <w:sz w:val="20"/>
          <w:szCs w:val="20"/>
        </w:rPr>
        <w:t xml:space="preserve"> personnel and subcontractors working on projects. All necessary forms and documentation about our safety program as well as all recordable injuries and illnesses according to law are maintained.</w:t>
      </w:r>
    </w:p>
    <w:p w14:paraId="29D77D05" w14:textId="77777777" w:rsidR="00C42ED8" w:rsidRPr="00A35B0D" w:rsidRDefault="00C42ED8" w:rsidP="00171C0C">
      <w:pPr>
        <w:spacing w:after="0"/>
        <w:rPr>
          <w:rFonts w:cstheme="minorHAnsi"/>
          <w:sz w:val="20"/>
          <w:szCs w:val="20"/>
        </w:rPr>
      </w:pPr>
    </w:p>
    <w:p w14:paraId="4AE3FA30" w14:textId="77777777" w:rsidR="00C42ED8" w:rsidRPr="00A35B0D" w:rsidRDefault="00C42ED8" w:rsidP="00171C0C">
      <w:pPr>
        <w:spacing w:after="0"/>
        <w:rPr>
          <w:rFonts w:cstheme="minorHAnsi"/>
          <w:b/>
          <w:bCs/>
          <w:sz w:val="20"/>
          <w:szCs w:val="20"/>
        </w:rPr>
      </w:pPr>
      <w:r w:rsidRPr="00A35B0D">
        <w:rPr>
          <w:rFonts w:cstheme="minorHAnsi"/>
          <w:b/>
          <w:bCs/>
          <w:sz w:val="20"/>
          <w:szCs w:val="20"/>
        </w:rPr>
        <w:t>DEFINITIONS</w:t>
      </w:r>
    </w:p>
    <w:p w14:paraId="2701E752" w14:textId="77777777" w:rsidR="00C42ED8" w:rsidRPr="00A35B0D" w:rsidRDefault="00C42ED8" w:rsidP="00171C0C">
      <w:pPr>
        <w:spacing w:after="0"/>
        <w:rPr>
          <w:rFonts w:cstheme="minorHAnsi"/>
          <w:sz w:val="20"/>
          <w:szCs w:val="20"/>
        </w:rPr>
      </w:pPr>
      <w:r w:rsidRPr="00A35B0D">
        <w:rPr>
          <w:rFonts w:cstheme="minorHAnsi"/>
          <w:i/>
          <w:iCs/>
          <w:sz w:val="20"/>
          <w:szCs w:val="20"/>
        </w:rPr>
        <w:t xml:space="preserve">Amputation </w:t>
      </w:r>
      <w:r w:rsidRPr="00A35B0D">
        <w:rPr>
          <w:rFonts w:cstheme="minorHAnsi"/>
          <w:sz w:val="20"/>
          <w:szCs w:val="20"/>
        </w:rPr>
        <w:t xml:space="preserve">- An amputation is the traumatic loss of a limb or other external body part. Amputations include a part, such as a limb or appendage, that has been severed, cut off, amputated (either completely or partially); fingertip amputations with or without bone loss; medical amputations resulting from irreparable damage; amputations of body parts that have since been reattached. Amputations do not include avulsions, enucleations, </w:t>
      </w:r>
      <w:proofErr w:type="spellStart"/>
      <w:r w:rsidRPr="00A35B0D">
        <w:rPr>
          <w:rFonts w:cstheme="minorHAnsi"/>
          <w:sz w:val="20"/>
          <w:szCs w:val="20"/>
        </w:rPr>
        <w:t>deglovings</w:t>
      </w:r>
      <w:proofErr w:type="spellEnd"/>
      <w:r w:rsidRPr="00A35B0D">
        <w:rPr>
          <w:rFonts w:cstheme="minorHAnsi"/>
          <w:sz w:val="20"/>
          <w:szCs w:val="20"/>
        </w:rPr>
        <w:t xml:space="preserve">, </w:t>
      </w:r>
      <w:proofErr w:type="spellStart"/>
      <w:r w:rsidRPr="00A35B0D">
        <w:rPr>
          <w:rFonts w:cstheme="minorHAnsi"/>
          <w:sz w:val="20"/>
          <w:szCs w:val="20"/>
        </w:rPr>
        <w:t>scalpings</w:t>
      </w:r>
      <w:proofErr w:type="spellEnd"/>
      <w:r w:rsidRPr="00A35B0D">
        <w:rPr>
          <w:rFonts w:cstheme="minorHAnsi"/>
          <w:sz w:val="20"/>
          <w:szCs w:val="20"/>
        </w:rPr>
        <w:t>, severed ears, or broken or chipped teeth.</w:t>
      </w:r>
    </w:p>
    <w:p w14:paraId="0F13ED23" w14:textId="77777777" w:rsidR="00C42ED8" w:rsidRPr="00A35B0D" w:rsidRDefault="00C42ED8" w:rsidP="00171C0C">
      <w:pPr>
        <w:spacing w:after="0"/>
        <w:rPr>
          <w:rFonts w:cstheme="minorHAnsi"/>
          <w:sz w:val="20"/>
          <w:szCs w:val="20"/>
        </w:rPr>
      </w:pPr>
      <w:r w:rsidRPr="00A35B0D">
        <w:rPr>
          <w:rFonts w:cstheme="minorHAnsi"/>
          <w:i/>
          <w:iCs/>
          <w:sz w:val="20"/>
          <w:szCs w:val="20"/>
        </w:rPr>
        <w:t>In-patient Hospitalization</w:t>
      </w:r>
      <w:r w:rsidRPr="00A35B0D">
        <w:rPr>
          <w:rFonts w:cstheme="minorHAnsi"/>
          <w:sz w:val="20"/>
          <w:szCs w:val="20"/>
        </w:rPr>
        <w:t xml:space="preserve"> - OSHA defines inpatient hospitalization as a formal admission to the in-patient service of a hospital or clinic for care or treatment.</w:t>
      </w:r>
    </w:p>
    <w:p w14:paraId="0A7D21F9" w14:textId="6E36DC66" w:rsidR="00C42ED8" w:rsidRPr="00A35B0D" w:rsidRDefault="00C42ED8" w:rsidP="00171C0C">
      <w:pPr>
        <w:pStyle w:val="ListParagraph"/>
        <w:numPr>
          <w:ilvl w:val="0"/>
          <w:numId w:val="17"/>
        </w:numPr>
        <w:spacing w:after="0"/>
        <w:ind w:left="720"/>
        <w:rPr>
          <w:rFonts w:cstheme="minorHAnsi"/>
          <w:sz w:val="20"/>
          <w:szCs w:val="20"/>
        </w:rPr>
      </w:pPr>
      <w:r w:rsidRPr="00A35B0D">
        <w:rPr>
          <w:rFonts w:cstheme="minorHAnsi"/>
          <w:sz w:val="20"/>
          <w:szCs w:val="20"/>
        </w:rPr>
        <w:t>What if I don't learn right away that the reportable fatality, in-patient hospitalization, amputation, or loss of an eye was the result of a work-related incident? If you do not learn right away that the reportable fatality, in-patient hospitalization, amputation, or loss of an eye was the result of a work-related incident, you must make the report to OSHA within the following time period after you or any of your agent(s) learn that the reportable fatality, in-patient hospitalization, amputation, or loss of an eye was the result of a work- related incident: 8 hours for a fatality, and 24 hours for an inpatient hospitalization, an amputation, or a loss of an eye.</w:t>
      </w:r>
    </w:p>
    <w:p w14:paraId="7D8D0127" w14:textId="3DABF437" w:rsidR="00C42ED8" w:rsidRPr="00A35B0D" w:rsidRDefault="00C42ED8" w:rsidP="00171C0C">
      <w:pPr>
        <w:pStyle w:val="ListParagraph"/>
        <w:numPr>
          <w:ilvl w:val="0"/>
          <w:numId w:val="17"/>
        </w:numPr>
        <w:spacing w:after="0"/>
        <w:ind w:left="720"/>
        <w:rPr>
          <w:rFonts w:cstheme="minorHAnsi"/>
          <w:sz w:val="20"/>
          <w:szCs w:val="20"/>
        </w:rPr>
      </w:pPr>
      <w:r w:rsidRPr="00A35B0D">
        <w:rPr>
          <w:rFonts w:cstheme="minorHAnsi"/>
          <w:sz w:val="20"/>
          <w:szCs w:val="20"/>
        </w:rPr>
        <w:t xml:space="preserve">What if I don't learn about </w:t>
      </w:r>
      <w:proofErr w:type="gramStart"/>
      <w:r w:rsidRPr="00A35B0D">
        <w:rPr>
          <w:rFonts w:cstheme="minorHAnsi"/>
          <w:sz w:val="20"/>
          <w:szCs w:val="20"/>
        </w:rPr>
        <w:t>a reportable</w:t>
      </w:r>
      <w:proofErr w:type="gramEnd"/>
      <w:r w:rsidRPr="00A35B0D">
        <w:rPr>
          <w:rFonts w:cstheme="minorHAnsi"/>
          <w:sz w:val="20"/>
          <w:szCs w:val="20"/>
        </w:rPr>
        <w:t xml:space="preserve"> fatality, in-patient hospitalization, amputation, or loss of an eye right away? If you do not learn about a reportable fatality, in-patient hospitalization, amputation, or loss of an eye at the time it takes place, you must make the report to OSHA within the following time period after the fatality, in-patient hospitalization, amputation, or loss of an eye is reported to you or to any of your agent(s): 8 hours for a fatality, and twenty-four 24 hours for an in-patient hospitalization, an amputation, or a loss of an eye.</w:t>
      </w:r>
    </w:p>
    <w:p w14:paraId="2B5EF946" w14:textId="36B998D3" w:rsidR="00C42ED8" w:rsidRPr="00A35B0D" w:rsidRDefault="00C42ED8" w:rsidP="00C479C2">
      <w:pPr>
        <w:pStyle w:val="ListParagraph"/>
        <w:numPr>
          <w:ilvl w:val="0"/>
          <w:numId w:val="17"/>
        </w:numPr>
        <w:spacing w:after="0"/>
        <w:ind w:left="720"/>
        <w:rPr>
          <w:rFonts w:cstheme="minorHAnsi"/>
          <w:sz w:val="20"/>
          <w:szCs w:val="20"/>
        </w:rPr>
      </w:pPr>
      <w:r w:rsidRPr="00A35B0D">
        <w:rPr>
          <w:rFonts w:cstheme="minorHAnsi"/>
          <w:sz w:val="20"/>
          <w:szCs w:val="20"/>
        </w:rPr>
        <w:t>What if the fatality, in-patient hospitalization, amputation, or loss of an eye does not occur during or right after the work-related incident? You must only report a fatality to OSHA if the fatality occurs within 30 days of the work-related incident. For an in-patient hospitalization, amputation, or loss of an eye, you must only report the event to OSHA if it occurs within twenty-four 24 hours of the work-related incident. However, the fatality, in- patient hospitalization, amputation, or loss of an eye must be recorded on your OSHA injury and illness records, if you are required to keep such records.</w:t>
      </w:r>
    </w:p>
    <w:p w14:paraId="758DC8BE" w14:textId="49C842A1" w:rsidR="00C42ED8" w:rsidRPr="00A35B0D" w:rsidRDefault="00C42ED8" w:rsidP="00171C0C">
      <w:pPr>
        <w:pStyle w:val="ListParagraph"/>
        <w:numPr>
          <w:ilvl w:val="0"/>
          <w:numId w:val="17"/>
        </w:numPr>
        <w:spacing w:after="0"/>
        <w:ind w:left="720"/>
        <w:rPr>
          <w:rFonts w:cstheme="minorHAnsi"/>
          <w:sz w:val="20"/>
          <w:szCs w:val="20"/>
        </w:rPr>
      </w:pPr>
      <w:r w:rsidRPr="00A35B0D">
        <w:rPr>
          <w:rFonts w:cstheme="minorHAnsi"/>
          <w:sz w:val="20"/>
          <w:szCs w:val="20"/>
        </w:rPr>
        <w:t>Do I have to report a work-related fatality or in-patient hospitalization caused by a heart attack? Yes, your local OSHA Area Office director will decide whether to investigate the event, depending on the circumstances of the heart attack.</w:t>
      </w:r>
    </w:p>
    <w:p w14:paraId="5B5B2AD1" w14:textId="4D18942A" w:rsidR="00C42ED8" w:rsidRPr="00A35B0D" w:rsidRDefault="00C42ED8" w:rsidP="00171C0C">
      <w:pPr>
        <w:pStyle w:val="ListParagraph"/>
        <w:numPr>
          <w:ilvl w:val="0"/>
          <w:numId w:val="17"/>
        </w:numPr>
        <w:spacing w:after="0"/>
        <w:ind w:left="720"/>
        <w:rPr>
          <w:rFonts w:cstheme="minorHAnsi"/>
          <w:sz w:val="20"/>
          <w:szCs w:val="20"/>
        </w:rPr>
      </w:pPr>
      <w:r w:rsidRPr="00A35B0D">
        <w:rPr>
          <w:rFonts w:cstheme="minorHAnsi"/>
          <w:sz w:val="20"/>
          <w:szCs w:val="20"/>
        </w:rPr>
        <w:t xml:space="preserve">Do I have to report the fatality, inpatient hospitalization, amputation, or loss of an eye if it occurred on a commercial or public transportation system? No, you do not have to report the fatality, in-patient hospitalization, amputation, or loss of </w:t>
      </w:r>
      <w:proofErr w:type="gramStart"/>
      <w:r w:rsidRPr="00A35B0D">
        <w:rPr>
          <w:rFonts w:cstheme="minorHAnsi"/>
          <w:sz w:val="20"/>
          <w:szCs w:val="20"/>
        </w:rPr>
        <w:t>an eye</w:t>
      </w:r>
      <w:proofErr w:type="gramEnd"/>
      <w:r w:rsidRPr="00A35B0D">
        <w:rPr>
          <w:rFonts w:cstheme="minorHAnsi"/>
          <w:sz w:val="20"/>
          <w:szCs w:val="20"/>
        </w:rPr>
        <w:t xml:space="preserve"> to OSHA if it occurred on a commercial or public transportation system (e.g., airplane, train, subway, or bus). However, the fatality, in-patient hospitalization, amputation, or loss of an eye must be recorded on your OSHA injury and illness records, if you are required to keep such records.</w:t>
      </w:r>
    </w:p>
    <w:p w14:paraId="53866F43" w14:textId="0CA686FF" w:rsidR="00C42ED8" w:rsidRDefault="00C42ED8" w:rsidP="00171C0C">
      <w:pPr>
        <w:pStyle w:val="ListParagraph"/>
        <w:numPr>
          <w:ilvl w:val="0"/>
          <w:numId w:val="17"/>
        </w:numPr>
        <w:spacing w:after="0"/>
        <w:ind w:left="720"/>
        <w:rPr>
          <w:rFonts w:cstheme="minorHAnsi"/>
          <w:sz w:val="20"/>
          <w:szCs w:val="20"/>
        </w:rPr>
      </w:pPr>
      <w:r w:rsidRPr="00A35B0D">
        <w:rPr>
          <w:rFonts w:cstheme="minorHAnsi"/>
          <w:sz w:val="20"/>
          <w:szCs w:val="20"/>
        </w:rPr>
        <w:t xml:space="preserve">Do I have to report the fatality, inpatient hospitalization, amputation, or loss of an eye if it resulted from a motor vehicle accident on a public street or highway? If the motor vehicle accident </w:t>
      </w:r>
      <w:proofErr w:type="gramStart"/>
      <w:r w:rsidRPr="00A35B0D">
        <w:rPr>
          <w:rFonts w:cstheme="minorHAnsi"/>
          <w:sz w:val="20"/>
          <w:szCs w:val="20"/>
        </w:rPr>
        <w:t>occurred</w:t>
      </w:r>
      <w:proofErr w:type="gramEnd"/>
      <w:r w:rsidRPr="00A35B0D">
        <w:rPr>
          <w:rFonts w:cstheme="minorHAnsi"/>
          <w:sz w:val="20"/>
          <w:szCs w:val="20"/>
        </w:rPr>
        <w:t xml:space="preserve"> in a </w:t>
      </w:r>
      <w:r w:rsidRPr="00A35B0D">
        <w:rPr>
          <w:rFonts w:cstheme="minorHAnsi"/>
          <w:sz w:val="20"/>
          <w:szCs w:val="20"/>
        </w:rPr>
        <w:lastRenderedPageBreak/>
        <w:t xml:space="preserve">construction work zone, you must report the fatality, in- patient hospitalization, amputation, or loss of an eye. If </w:t>
      </w:r>
      <w:proofErr w:type="gramStart"/>
      <w:r w:rsidRPr="00A35B0D">
        <w:rPr>
          <w:rFonts w:cstheme="minorHAnsi"/>
          <w:sz w:val="20"/>
          <w:szCs w:val="20"/>
        </w:rPr>
        <w:t>the</w:t>
      </w:r>
      <w:proofErr w:type="gramEnd"/>
      <w:r w:rsidRPr="00A35B0D">
        <w:rPr>
          <w:rFonts w:cstheme="minorHAnsi"/>
          <w:sz w:val="20"/>
          <w:szCs w:val="20"/>
        </w:rPr>
        <w:t xml:space="preserve"> motor vehicle accident occurred on a public street or highway, but not in a construction work zone, you do not have to report the fatality, inpatient hospitalization, amputation, or loss of an eye to OSHA. However, the fatality, in-patient hospitalization, amputation, or loss of an eye must be recorded on your OSHA injury and illness records, if you are required to keep such records.</w:t>
      </w:r>
    </w:p>
    <w:p w14:paraId="0C1E91D9" w14:textId="77777777" w:rsidR="00527B2E" w:rsidRPr="00A35B0D" w:rsidRDefault="00527B2E" w:rsidP="00527B2E">
      <w:pPr>
        <w:pStyle w:val="ListParagraph"/>
        <w:spacing w:after="0"/>
        <w:rPr>
          <w:rFonts w:cstheme="minorHAnsi"/>
          <w:sz w:val="20"/>
          <w:szCs w:val="20"/>
        </w:rPr>
      </w:pPr>
    </w:p>
    <w:p w14:paraId="0026B595" w14:textId="44CC759B" w:rsidR="00C42ED8" w:rsidRPr="00A35B0D" w:rsidRDefault="00C42ED8" w:rsidP="3C277B7A">
      <w:pPr>
        <w:spacing w:after="0"/>
        <w:rPr>
          <w:b/>
          <w:bCs/>
          <w:sz w:val="20"/>
          <w:szCs w:val="20"/>
        </w:rPr>
      </w:pPr>
    </w:p>
    <w:p w14:paraId="711AF18A" w14:textId="148500F9" w:rsidR="00542748" w:rsidRPr="00527B2E" w:rsidRDefault="00542748" w:rsidP="00542748">
      <w:pPr>
        <w:pBdr>
          <w:top w:val="single" w:sz="4" w:space="1" w:color="auto"/>
          <w:left w:val="single" w:sz="4" w:space="4" w:color="auto"/>
          <w:bottom w:val="single" w:sz="4" w:space="1" w:color="auto"/>
          <w:right w:val="single" w:sz="4" w:space="4" w:color="auto"/>
        </w:pBdr>
        <w:shd w:val="clear" w:color="auto" w:fill="EEECE1"/>
        <w:rPr>
          <w:rFonts w:ascii="Arial" w:hAnsi="Arial" w:cs="Arial"/>
        </w:rPr>
      </w:pPr>
      <w:bookmarkStart w:id="2" w:name="_Hlk173866133"/>
      <w:r>
        <w:rPr>
          <w:rFonts w:ascii="Arial" w:hAnsi="Arial" w:cs="Arial"/>
          <w:b/>
        </w:rPr>
        <w:t>Responsibilities</w:t>
      </w:r>
    </w:p>
    <w:bookmarkEnd w:id="2"/>
    <w:p w14:paraId="07DF9808" w14:textId="43A8BDD2" w:rsidR="00C42ED8" w:rsidRPr="00A35B0D" w:rsidRDefault="00C42ED8" w:rsidP="00171C0C">
      <w:pPr>
        <w:spacing w:after="0"/>
        <w:rPr>
          <w:rFonts w:cstheme="minorHAnsi"/>
          <w:sz w:val="20"/>
          <w:szCs w:val="20"/>
        </w:rPr>
      </w:pPr>
      <w:r w:rsidRPr="00A35B0D">
        <w:rPr>
          <w:rFonts w:cstheme="minorHAnsi"/>
          <w:sz w:val="20"/>
          <w:szCs w:val="20"/>
        </w:rPr>
        <w:t xml:space="preserve">The </w:t>
      </w:r>
      <w:r w:rsidR="00F309D1">
        <w:rPr>
          <w:rFonts w:cstheme="minorHAnsi"/>
          <w:sz w:val="20"/>
          <w:szCs w:val="20"/>
        </w:rPr>
        <w:t>Site Foreman / Supervisor</w:t>
      </w:r>
      <w:r w:rsidRPr="00A35B0D">
        <w:rPr>
          <w:rFonts w:cstheme="minorHAnsi"/>
          <w:sz w:val="20"/>
          <w:szCs w:val="20"/>
        </w:rPr>
        <w:t xml:space="preserve"> responsible for implementing, enforcing, and monitoring this procedure in their job site.</w:t>
      </w:r>
    </w:p>
    <w:p w14:paraId="117B7A26" w14:textId="77777777" w:rsidR="00171C0C" w:rsidRPr="00A35B0D" w:rsidRDefault="00171C0C" w:rsidP="00171C0C">
      <w:pPr>
        <w:spacing w:after="0"/>
        <w:rPr>
          <w:rFonts w:cstheme="minorHAnsi"/>
          <w:sz w:val="20"/>
          <w:szCs w:val="20"/>
        </w:rPr>
      </w:pPr>
    </w:p>
    <w:p w14:paraId="2A6E37A0" w14:textId="38098B24" w:rsidR="00C42ED8" w:rsidRDefault="00C42ED8" w:rsidP="00171C0C">
      <w:pPr>
        <w:spacing w:after="0"/>
        <w:rPr>
          <w:sz w:val="20"/>
          <w:szCs w:val="20"/>
        </w:rPr>
      </w:pPr>
      <w:r w:rsidRPr="00A35B0D">
        <w:rPr>
          <w:rFonts w:cstheme="minorHAnsi"/>
          <w:sz w:val="20"/>
          <w:szCs w:val="20"/>
        </w:rPr>
        <w:t>The Human Resource Department is responsible for maintaining employee records</w:t>
      </w:r>
      <w:r w:rsidR="00F309D1">
        <w:rPr>
          <w:rFonts w:cstheme="minorHAnsi"/>
          <w:sz w:val="20"/>
          <w:szCs w:val="20"/>
        </w:rPr>
        <w:t xml:space="preserve"> and </w:t>
      </w:r>
      <w:r w:rsidR="00F309D1" w:rsidRPr="370AE78C">
        <w:rPr>
          <w:sz w:val="20"/>
          <w:szCs w:val="20"/>
        </w:rPr>
        <w:t>training compliance with this procedure.</w:t>
      </w:r>
    </w:p>
    <w:p w14:paraId="7F8910B0" w14:textId="77777777" w:rsidR="00F309D1" w:rsidRDefault="00F309D1" w:rsidP="00171C0C">
      <w:pPr>
        <w:spacing w:after="0"/>
        <w:rPr>
          <w:sz w:val="20"/>
          <w:szCs w:val="20"/>
        </w:rPr>
      </w:pPr>
    </w:p>
    <w:p w14:paraId="14EAFCCB" w14:textId="51046BEA" w:rsidR="00F309D1" w:rsidRPr="00F309D1" w:rsidRDefault="00F309D1" w:rsidP="00171C0C">
      <w:pPr>
        <w:spacing w:after="0"/>
        <w:rPr>
          <w:sz w:val="20"/>
          <w:szCs w:val="20"/>
        </w:rPr>
      </w:pPr>
      <w:r w:rsidRPr="370AE78C">
        <w:rPr>
          <w:sz w:val="20"/>
          <w:szCs w:val="20"/>
        </w:rPr>
        <w:t>The Employee is responsible for adhering to the procedures in this program.</w:t>
      </w:r>
    </w:p>
    <w:p w14:paraId="6158CE96" w14:textId="77777777" w:rsidR="00C42ED8" w:rsidRPr="00A35B0D" w:rsidRDefault="00C42ED8" w:rsidP="00171C0C">
      <w:pPr>
        <w:spacing w:after="0"/>
        <w:rPr>
          <w:rFonts w:cstheme="minorHAnsi"/>
          <w:sz w:val="20"/>
          <w:szCs w:val="20"/>
        </w:rPr>
      </w:pPr>
      <w:r w:rsidRPr="00A35B0D">
        <w:rPr>
          <w:rFonts w:cstheme="minorHAnsi"/>
          <w:sz w:val="20"/>
          <w:szCs w:val="20"/>
        </w:rPr>
        <w:t xml:space="preserve"> </w:t>
      </w:r>
    </w:p>
    <w:p w14:paraId="15D955EE" w14:textId="77777777" w:rsidR="00542748" w:rsidRPr="00542748" w:rsidRDefault="00542748" w:rsidP="00542748">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sidRPr="00527B2E">
        <w:rPr>
          <w:rFonts w:ascii="Arial" w:hAnsi="Arial" w:cs="Arial"/>
          <w:b/>
        </w:rPr>
        <w:t>PROCEDURE</w:t>
      </w:r>
    </w:p>
    <w:p w14:paraId="4DC25531" w14:textId="77777777" w:rsidR="00542748" w:rsidRPr="00A35B0D" w:rsidRDefault="00542748" w:rsidP="00542748">
      <w:pPr>
        <w:spacing w:after="0"/>
        <w:rPr>
          <w:b/>
          <w:bCs/>
          <w:sz w:val="20"/>
          <w:szCs w:val="20"/>
        </w:rPr>
      </w:pPr>
      <w:r w:rsidRPr="00A35B0D">
        <w:rPr>
          <w:rFonts w:cstheme="minorHAnsi"/>
          <w:b/>
          <w:bCs/>
          <w:noProof/>
          <w:sz w:val="20"/>
          <w:szCs w:val="20"/>
        </w:rPr>
        <w:drawing>
          <wp:anchor distT="0" distB="0" distL="0" distR="0" simplePos="0" relativeHeight="251659264" behindDoc="1" locked="0" layoutInCell="1" allowOverlap="1" wp14:anchorId="7AE977EB" wp14:editId="69AA798A">
            <wp:simplePos x="0" y="0"/>
            <wp:positionH relativeFrom="page">
              <wp:posOffset>914400</wp:posOffset>
            </wp:positionH>
            <wp:positionV relativeFrom="paragraph">
              <wp:posOffset>180340</wp:posOffset>
            </wp:positionV>
            <wp:extent cx="6190662" cy="2384679"/>
            <wp:effectExtent l="0" t="0" r="0" b="0"/>
            <wp:wrapTopAndBottom/>
            <wp:docPr id="1800" name="Image 1800" descr="A screenshot of a computer scre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 name="Image 1800" descr="A screenshot of a computer screen&#10;&#10;Description automatically generated"/>
                    <pic:cNvPicPr/>
                  </pic:nvPicPr>
                  <pic:blipFill>
                    <a:blip r:embed="rId8" cstate="print"/>
                    <a:stretch>
                      <a:fillRect/>
                    </a:stretch>
                  </pic:blipFill>
                  <pic:spPr>
                    <a:xfrm>
                      <a:off x="0" y="0"/>
                      <a:ext cx="6190662" cy="2384679"/>
                    </a:xfrm>
                    <a:prstGeom prst="rect">
                      <a:avLst/>
                    </a:prstGeom>
                  </pic:spPr>
                </pic:pic>
              </a:graphicData>
            </a:graphic>
          </wp:anchor>
        </w:drawing>
      </w:r>
      <w:r w:rsidRPr="3C277B7A">
        <w:rPr>
          <w:b/>
          <w:bCs/>
          <w:sz w:val="20"/>
          <w:szCs w:val="20"/>
        </w:rPr>
        <w:t>OSHA Reporting Requirements</w:t>
      </w:r>
    </w:p>
    <w:p w14:paraId="334B0873" w14:textId="77777777" w:rsidR="00542748" w:rsidRPr="00A35B0D" w:rsidRDefault="00542748" w:rsidP="00542748">
      <w:pPr>
        <w:spacing w:after="0"/>
        <w:rPr>
          <w:sz w:val="20"/>
          <w:szCs w:val="20"/>
        </w:rPr>
      </w:pPr>
      <w:r w:rsidRPr="3C277B7A">
        <w:rPr>
          <w:sz w:val="20"/>
          <w:szCs w:val="20"/>
        </w:rPr>
        <w:t>You, as an employer, are responsible for reporting all work-related injuries and illnesses. Effective January 1, 2015, the OSHA standard expands the list of severe work-related injuries and illnesses that all employers who are covered by the Occupational Safety and Health Act must report to OSHA, even those employers who are exempt from maintaining injury and illness records.</w:t>
      </w:r>
    </w:p>
    <w:p w14:paraId="609000D6" w14:textId="77777777" w:rsidR="00542748" w:rsidRPr="00A35B0D" w:rsidRDefault="00542748" w:rsidP="00542748">
      <w:pPr>
        <w:spacing w:after="0"/>
        <w:rPr>
          <w:sz w:val="20"/>
          <w:szCs w:val="20"/>
        </w:rPr>
      </w:pPr>
    </w:p>
    <w:p w14:paraId="0F7D0283" w14:textId="77777777" w:rsidR="00542748" w:rsidRPr="00A35B0D" w:rsidRDefault="00542748" w:rsidP="00542748">
      <w:pPr>
        <w:spacing w:after="0"/>
        <w:rPr>
          <w:sz w:val="20"/>
          <w:szCs w:val="20"/>
        </w:rPr>
      </w:pPr>
      <w:r w:rsidRPr="3C277B7A">
        <w:rPr>
          <w:sz w:val="20"/>
          <w:szCs w:val="20"/>
        </w:rPr>
        <w:t>Employers must report the following to OSHA:</w:t>
      </w:r>
    </w:p>
    <w:p w14:paraId="49D61D3A" w14:textId="77777777" w:rsidR="00542748" w:rsidRPr="00A35B0D" w:rsidRDefault="00542748" w:rsidP="00542748">
      <w:pPr>
        <w:pStyle w:val="ListParagraph"/>
        <w:numPr>
          <w:ilvl w:val="0"/>
          <w:numId w:val="1"/>
        </w:numPr>
        <w:spacing w:after="0"/>
        <w:rPr>
          <w:sz w:val="20"/>
          <w:szCs w:val="20"/>
        </w:rPr>
      </w:pPr>
      <w:r w:rsidRPr="3C277B7A">
        <w:rPr>
          <w:sz w:val="20"/>
          <w:szCs w:val="20"/>
        </w:rPr>
        <w:t xml:space="preserve">All work-related fatalities within 8 </w:t>
      </w:r>
      <w:proofErr w:type="gramStart"/>
      <w:r w:rsidRPr="3C277B7A">
        <w:rPr>
          <w:sz w:val="20"/>
          <w:szCs w:val="20"/>
        </w:rPr>
        <w:t>hours;</w:t>
      </w:r>
      <w:proofErr w:type="gramEnd"/>
    </w:p>
    <w:p w14:paraId="362C1868" w14:textId="77777777" w:rsidR="00542748" w:rsidRPr="00A35B0D" w:rsidRDefault="00542748" w:rsidP="00542748">
      <w:pPr>
        <w:pStyle w:val="ListParagraph"/>
        <w:numPr>
          <w:ilvl w:val="0"/>
          <w:numId w:val="1"/>
        </w:numPr>
        <w:spacing w:after="0"/>
        <w:rPr>
          <w:sz w:val="20"/>
          <w:szCs w:val="20"/>
        </w:rPr>
      </w:pPr>
      <w:r w:rsidRPr="3C277B7A">
        <w:rPr>
          <w:sz w:val="20"/>
          <w:szCs w:val="20"/>
        </w:rPr>
        <w:t xml:space="preserve">All work-related in-patient hospitalizations of one or more employees within 24 </w:t>
      </w:r>
      <w:proofErr w:type="gramStart"/>
      <w:r w:rsidRPr="3C277B7A">
        <w:rPr>
          <w:sz w:val="20"/>
          <w:szCs w:val="20"/>
        </w:rPr>
        <w:t>hours;</w:t>
      </w:r>
      <w:proofErr w:type="gramEnd"/>
    </w:p>
    <w:p w14:paraId="54B11B8E" w14:textId="77777777" w:rsidR="00542748" w:rsidRPr="00A35B0D" w:rsidRDefault="00542748" w:rsidP="00542748">
      <w:pPr>
        <w:pStyle w:val="ListParagraph"/>
        <w:numPr>
          <w:ilvl w:val="0"/>
          <w:numId w:val="1"/>
        </w:numPr>
        <w:spacing w:after="0"/>
        <w:rPr>
          <w:sz w:val="20"/>
          <w:szCs w:val="20"/>
        </w:rPr>
      </w:pPr>
      <w:r w:rsidRPr="3C277B7A">
        <w:rPr>
          <w:sz w:val="20"/>
          <w:szCs w:val="20"/>
        </w:rPr>
        <w:t xml:space="preserve"> All work-related amputations within 24 hours (refer to OSHA for the new definition of</w:t>
      </w:r>
    </w:p>
    <w:p w14:paraId="297B0542" w14:textId="77777777" w:rsidR="00542748" w:rsidRPr="00A35B0D" w:rsidRDefault="00542748" w:rsidP="00542748">
      <w:pPr>
        <w:pStyle w:val="ListParagraph"/>
        <w:numPr>
          <w:ilvl w:val="0"/>
          <w:numId w:val="1"/>
        </w:numPr>
        <w:spacing w:after="0"/>
        <w:rPr>
          <w:sz w:val="20"/>
          <w:szCs w:val="20"/>
        </w:rPr>
      </w:pPr>
      <w:r w:rsidRPr="3C277B7A">
        <w:rPr>
          <w:sz w:val="20"/>
          <w:szCs w:val="20"/>
        </w:rPr>
        <w:t>amputations); and</w:t>
      </w:r>
    </w:p>
    <w:p w14:paraId="6F857350" w14:textId="77777777" w:rsidR="00542748" w:rsidRPr="00A35B0D" w:rsidRDefault="00542748" w:rsidP="00542748">
      <w:pPr>
        <w:pStyle w:val="ListParagraph"/>
        <w:numPr>
          <w:ilvl w:val="0"/>
          <w:numId w:val="1"/>
        </w:numPr>
        <w:spacing w:after="0"/>
        <w:rPr>
          <w:sz w:val="20"/>
          <w:szCs w:val="20"/>
        </w:rPr>
      </w:pPr>
      <w:r w:rsidRPr="3C277B7A">
        <w:rPr>
          <w:sz w:val="20"/>
          <w:szCs w:val="20"/>
        </w:rPr>
        <w:t>All work-related losses of an eye within 24 hours</w:t>
      </w:r>
    </w:p>
    <w:p w14:paraId="6DA5C90F" w14:textId="77777777" w:rsidR="00542748" w:rsidRPr="00A35B0D" w:rsidRDefault="00542748" w:rsidP="00542748">
      <w:pPr>
        <w:spacing w:after="0"/>
        <w:rPr>
          <w:sz w:val="20"/>
          <w:szCs w:val="20"/>
        </w:rPr>
      </w:pPr>
    </w:p>
    <w:p w14:paraId="0C1F2E2D" w14:textId="77777777" w:rsidR="00542748" w:rsidRPr="00A35B0D" w:rsidRDefault="00542748" w:rsidP="00542748">
      <w:pPr>
        <w:spacing w:after="0"/>
        <w:rPr>
          <w:sz w:val="20"/>
          <w:szCs w:val="20"/>
        </w:rPr>
      </w:pPr>
      <w:r w:rsidRPr="3C277B7A">
        <w:rPr>
          <w:sz w:val="20"/>
          <w:szCs w:val="20"/>
        </w:rPr>
        <w:t xml:space="preserve">Methods to report </w:t>
      </w:r>
      <w:proofErr w:type="gramStart"/>
      <w:r w:rsidRPr="3C277B7A">
        <w:rPr>
          <w:sz w:val="20"/>
          <w:szCs w:val="20"/>
        </w:rPr>
        <w:t>a fatality</w:t>
      </w:r>
      <w:proofErr w:type="gramEnd"/>
      <w:r w:rsidRPr="3C277B7A">
        <w:rPr>
          <w:sz w:val="20"/>
          <w:szCs w:val="20"/>
        </w:rPr>
        <w:t>, inpatient hospitalization, amputation, or loss of an eye using one of the following:</w:t>
      </w:r>
    </w:p>
    <w:p w14:paraId="233B3337" w14:textId="77777777" w:rsidR="00542748" w:rsidRPr="00A35B0D" w:rsidRDefault="00542748" w:rsidP="00542748">
      <w:pPr>
        <w:spacing w:after="0"/>
        <w:rPr>
          <w:sz w:val="20"/>
          <w:szCs w:val="20"/>
        </w:rPr>
      </w:pPr>
      <w:r w:rsidRPr="3C277B7A">
        <w:rPr>
          <w:sz w:val="20"/>
          <w:szCs w:val="20"/>
        </w:rPr>
        <w:t>By telephone or in person to the OSHA Area Office that is nearest to the site of the incident.</w:t>
      </w:r>
    </w:p>
    <w:p w14:paraId="312887AB" w14:textId="77777777" w:rsidR="00542748" w:rsidRPr="00A35B0D" w:rsidRDefault="00542748" w:rsidP="00542748">
      <w:pPr>
        <w:spacing w:after="0"/>
        <w:rPr>
          <w:sz w:val="20"/>
          <w:szCs w:val="20"/>
        </w:rPr>
      </w:pPr>
      <w:r w:rsidRPr="3C277B7A">
        <w:rPr>
          <w:sz w:val="20"/>
          <w:szCs w:val="20"/>
        </w:rPr>
        <w:lastRenderedPageBreak/>
        <w:t>By telephone to the OSHA toll-free telephone number during working hours (weekdays, 8 a.m. to 5 p.m.), 1-800-625-2267 or 919-779-8560. After working hours (5 p.m. to 8 a.m.), weekends or holidays, call State Capitol Police at 919-733-3333.</w:t>
      </w:r>
    </w:p>
    <w:p w14:paraId="534FE4A5" w14:textId="77777777" w:rsidR="00542748" w:rsidRPr="00A35B0D" w:rsidRDefault="00542748" w:rsidP="00542748">
      <w:pPr>
        <w:spacing w:after="0"/>
        <w:rPr>
          <w:rFonts w:cstheme="minorHAnsi"/>
          <w:sz w:val="20"/>
          <w:szCs w:val="20"/>
        </w:rPr>
      </w:pPr>
    </w:p>
    <w:p w14:paraId="3B036BAD" w14:textId="0B077A76" w:rsidR="00542748" w:rsidRPr="00542748" w:rsidRDefault="00542748" w:rsidP="00542748">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Recordkeeping</w:t>
      </w:r>
    </w:p>
    <w:p w14:paraId="6B44565A" w14:textId="454F7313" w:rsidR="00C42ED8" w:rsidRPr="00A35B0D" w:rsidRDefault="00F309D1" w:rsidP="00171C0C">
      <w:pPr>
        <w:spacing w:after="0"/>
        <w:rPr>
          <w:rFonts w:cstheme="minorHAnsi"/>
          <w:sz w:val="20"/>
          <w:szCs w:val="20"/>
        </w:rPr>
      </w:pPr>
      <w:proofErr w:type="spellStart"/>
      <w:r>
        <w:rPr>
          <w:rFonts w:cstheme="minorHAnsi"/>
          <w:sz w:val="20"/>
          <w:szCs w:val="20"/>
        </w:rPr>
        <w:t>Greenmaker</w:t>
      </w:r>
      <w:proofErr w:type="spellEnd"/>
      <w:r w:rsidR="00C42ED8" w:rsidRPr="00A35B0D">
        <w:rPr>
          <w:rFonts w:cstheme="minorHAnsi"/>
          <w:sz w:val="20"/>
          <w:szCs w:val="20"/>
        </w:rPr>
        <w:t xml:space="preserve"> will record and maintain all necessary forms and documentation about our safety program as well as all recordable injuries and illnesses according to law. The following records will be maintained:</w:t>
      </w:r>
    </w:p>
    <w:p w14:paraId="37B1AD69" w14:textId="77C15168" w:rsidR="00C42ED8" w:rsidRPr="00A35B0D" w:rsidRDefault="00C42ED8" w:rsidP="00171C0C">
      <w:pPr>
        <w:pStyle w:val="ListParagraph"/>
        <w:numPr>
          <w:ilvl w:val="0"/>
          <w:numId w:val="17"/>
        </w:numPr>
        <w:spacing w:after="0"/>
        <w:rPr>
          <w:rFonts w:cstheme="minorHAnsi"/>
          <w:sz w:val="20"/>
          <w:szCs w:val="20"/>
        </w:rPr>
      </w:pPr>
      <w:r w:rsidRPr="00A35B0D">
        <w:rPr>
          <w:rFonts w:cstheme="minorHAnsi"/>
          <w:sz w:val="20"/>
          <w:szCs w:val="20"/>
        </w:rPr>
        <w:t>OSHA Form 301 - Injury and illness incident report</w:t>
      </w:r>
    </w:p>
    <w:p w14:paraId="36567295" w14:textId="147A9C07" w:rsidR="00C42ED8" w:rsidRPr="00A35B0D" w:rsidRDefault="00C42ED8" w:rsidP="00171C0C">
      <w:pPr>
        <w:pStyle w:val="ListParagraph"/>
        <w:numPr>
          <w:ilvl w:val="0"/>
          <w:numId w:val="17"/>
        </w:numPr>
        <w:spacing w:after="0"/>
        <w:rPr>
          <w:rFonts w:cstheme="minorHAnsi"/>
          <w:sz w:val="20"/>
          <w:szCs w:val="20"/>
        </w:rPr>
      </w:pPr>
      <w:r w:rsidRPr="00A35B0D">
        <w:rPr>
          <w:rFonts w:cstheme="minorHAnsi"/>
          <w:sz w:val="20"/>
          <w:szCs w:val="20"/>
        </w:rPr>
        <w:t>OSHA FORM 300 - Log of work-related injuries and illnesses</w:t>
      </w:r>
    </w:p>
    <w:p w14:paraId="2D768503" w14:textId="2648CF13" w:rsidR="00C42ED8" w:rsidRPr="00A35B0D" w:rsidRDefault="00C42ED8" w:rsidP="00171C0C">
      <w:pPr>
        <w:pStyle w:val="ListParagraph"/>
        <w:numPr>
          <w:ilvl w:val="0"/>
          <w:numId w:val="17"/>
        </w:numPr>
        <w:spacing w:after="0"/>
        <w:rPr>
          <w:rFonts w:cstheme="minorHAnsi"/>
          <w:sz w:val="20"/>
          <w:szCs w:val="20"/>
        </w:rPr>
      </w:pPr>
      <w:r w:rsidRPr="00A35B0D">
        <w:rPr>
          <w:rFonts w:cstheme="minorHAnsi"/>
          <w:sz w:val="20"/>
          <w:szCs w:val="20"/>
        </w:rPr>
        <w:t>OSHA FORM 300A - Summary of work-related injuries and illnesses Workers’ compensation forms</w:t>
      </w:r>
    </w:p>
    <w:p w14:paraId="36D9977C" w14:textId="2ACF7443" w:rsidR="00C42ED8" w:rsidRPr="00A35B0D" w:rsidRDefault="00C42ED8" w:rsidP="00171C0C">
      <w:pPr>
        <w:pStyle w:val="ListParagraph"/>
        <w:numPr>
          <w:ilvl w:val="0"/>
          <w:numId w:val="17"/>
        </w:numPr>
        <w:spacing w:after="0"/>
        <w:rPr>
          <w:rFonts w:cstheme="minorHAnsi"/>
          <w:sz w:val="20"/>
          <w:szCs w:val="20"/>
        </w:rPr>
      </w:pPr>
      <w:r w:rsidRPr="00A35B0D">
        <w:rPr>
          <w:rFonts w:cstheme="minorHAnsi"/>
          <w:sz w:val="20"/>
          <w:szCs w:val="20"/>
        </w:rPr>
        <w:t>Safety data sheets (SDS)</w:t>
      </w:r>
    </w:p>
    <w:p w14:paraId="7F34B024" w14:textId="27315B7A" w:rsidR="00C42ED8" w:rsidRPr="00A35B0D" w:rsidRDefault="00C42ED8" w:rsidP="55D5FA96">
      <w:pPr>
        <w:pStyle w:val="ListParagraph"/>
        <w:numPr>
          <w:ilvl w:val="0"/>
          <w:numId w:val="17"/>
        </w:numPr>
        <w:spacing w:after="0"/>
        <w:rPr>
          <w:sz w:val="20"/>
          <w:szCs w:val="20"/>
        </w:rPr>
      </w:pPr>
      <w:r w:rsidRPr="55D5FA96">
        <w:rPr>
          <w:sz w:val="20"/>
          <w:szCs w:val="20"/>
        </w:rPr>
        <w:t>Employee exposure and medical records</w:t>
      </w:r>
    </w:p>
    <w:p w14:paraId="5C2F1197" w14:textId="77777777" w:rsidR="00171C0C" w:rsidRPr="00A35B0D" w:rsidRDefault="00171C0C" w:rsidP="00171C0C">
      <w:pPr>
        <w:spacing w:after="0"/>
        <w:rPr>
          <w:rFonts w:cstheme="minorHAnsi"/>
          <w:sz w:val="20"/>
          <w:szCs w:val="20"/>
        </w:rPr>
      </w:pPr>
    </w:p>
    <w:p w14:paraId="00F4F964" w14:textId="643B90CE" w:rsidR="00C42ED8" w:rsidRPr="00A35B0D" w:rsidRDefault="00C42ED8" w:rsidP="00171C0C">
      <w:pPr>
        <w:spacing w:after="0"/>
        <w:rPr>
          <w:rFonts w:cstheme="minorHAnsi"/>
          <w:b/>
          <w:bCs/>
          <w:sz w:val="20"/>
          <w:szCs w:val="20"/>
        </w:rPr>
      </w:pPr>
      <w:r w:rsidRPr="00A35B0D">
        <w:rPr>
          <w:rFonts w:cstheme="minorHAnsi"/>
          <w:b/>
          <w:bCs/>
          <w:sz w:val="20"/>
          <w:szCs w:val="20"/>
        </w:rPr>
        <w:t>Implementation</w:t>
      </w:r>
    </w:p>
    <w:p w14:paraId="51101598" w14:textId="787E2F09" w:rsidR="00C42ED8" w:rsidRPr="00A35B0D" w:rsidRDefault="00C42ED8" w:rsidP="3C277B7A">
      <w:pPr>
        <w:spacing w:after="0"/>
        <w:rPr>
          <w:sz w:val="20"/>
          <w:szCs w:val="20"/>
        </w:rPr>
      </w:pPr>
      <w:r w:rsidRPr="3C277B7A">
        <w:rPr>
          <w:sz w:val="20"/>
          <w:szCs w:val="20"/>
        </w:rPr>
        <w:t xml:space="preserve">The information to provide </w:t>
      </w:r>
      <w:r w:rsidR="19A374C0" w:rsidRPr="3C277B7A">
        <w:rPr>
          <w:sz w:val="20"/>
          <w:szCs w:val="20"/>
        </w:rPr>
        <w:t>to OSHA</w:t>
      </w:r>
      <w:r w:rsidRPr="3C277B7A">
        <w:rPr>
          <w:sz w:val="20"/>
          <w:szCs w:val="20"/>
        </w:rPr>
        <w:t xml:space="preserve"> for each fatality, in-patient hospitalization, amputation, or loss of an eye:</w:t>
      </w:r>
    </w:p>
    <w:p w14:paraId="71193EC2" w14:textId="1284737C"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 xml:space="preserve">The establishment </w:t>
      </w:r>
      <w:proofErr w:type="gramStart"/>
      <w:r w:rsidRPr="55D5FA96">
        <w:rPr>
          <w:sz w:val="20"/>
          <w:szCs w:val="20"/>
        </w:rPr>
        <w:t>name;</w:t>
      </w:r>
      <w:proofErr w:type="gramEnd"/>
    </w:p>
    <w:p w14:paraId="70899C46" w14:textId="652ABDAE"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 xml:space="preserve">The location of the work-related </w:t>
      </w:r>
      <w:proofErr w:type="gramStart"/>
      <w:r w:rsidRPr="55D5FA96">
        <w:rPr>
          <w:sz w:val="20"/>
          <w:szCs w:val="20"/>
        </w:rPr>
        <w:t>incident;</w:t>
      </w:r>
      <w:proofErr w:type="gramEnd"/>
    </w:p>
    <w:p w14:paraId="6A3D16BF" w14:textId="1D198691"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 xml:space="preserve">The time of the work-related </w:t>
      </w:r>
      <w:proofErr w:type="gramStart"/>
      <w:r w:rsidRPr="55D5FA96">
        <w:rPr>
          <w:sz w:val="20"/>
          <w:szCs w:val="20"/>
        </w:rPr>
        <w:t>incident;</w:t>
      </w:r>
      <w:proofErr w:type="gramEnd"/>
    </w:p>
    <w:p w14:paraId="449E9E30" w14:textId="394428FB"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The type of reportable event (i.e., fatality, in-patient hospitalization, amputation, or loss of an eye</w:t>
      </w:r>
      <w:proofErr w:type="gramStart"/>
      <w:r w:rsidRPr="55D5FA96">
        <w:rPr>
          <w:sz w:val="20"/>
          <w:szCs w:val="20"/>
        </w:rPr>
        <w:t>);</w:t>
      </w:r>
      <w:proofErr w:type="gramEnd"/>
    </w:p>
    <w:p w14:paraId="14277A7F" w14:textId="3CB29F82"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 xml:space="preserve">The number of employees who suffered a fatality, in-patient hospitalization, amputation, or loss of an </w:t>
      </w:r>
      <w:proofErr w:type="gramStart"/>
      <w:r w:rsidRPr="55D5FA96">
        <w:rPr>
          <w:sz w:val="20"/>
          <w:szCs w:val="20"/>
        </w:rPr>
        <w:t>eye;</w:t>
      </w:r>
      <w:proofErr w:type="gramEnd"/>
    </w:p>
    <w:p w14:paraId="4993128F" w14:textId="0699590B"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 xml:space="preserve">The names of the employees who suffered a fatality, in-patient hospitalization, amputation, or loss of an </w:t>
      </w:r>
      <w:proofErr w:type="gramStart"/>
      <w:r w:rsidRPr="55D5FA96">
        <w:rPr>
          <w:sz w:val="20"/>
          <w:szCs w:val="20"/>
        </w:rPr>
        <w:t>eye;</w:t>
      </w:r>
      <w:proofErr w:type="gramEnd"/>
    </w:p>
    <w:p w14:paraId="52A172ED" w14:textId="57278F69"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Your contact person and his or her phone number; and</w:t>
      </w:r>
    </w:p>
    <w:p w14:paraId="16C2D50D" w14:textId="789AEF6B" w:rsidR="00C42ED8" w:rsidRPr="00A35B0D" w:rsidRDefault="00C42ED8" w:rsidP="00171C0C">
      <w:pPr>
        <w:pStyle w:val="ListParagraph"/>
        <w:numPr>
          <w:ilvl w:val="0"/>
          <w:numId w:val="17"/>
        </w:numPr>
        <w:spacing w:after="0"/>
        <w:rPr>
          <w:rFonts w:cstheme="minorHAnsi"/>
          <w:sz w:val="20"/>
          <w:szCs w:val="20"/>
        </w:rPr>
      </w:pPr>
      <w:r w:rsidRPr="55D5FA96">
        <w:rPr>
          <w:sz w:val="20"/>
          <w:szCs w:val="20"/>
        </w:rPr>
        <w:t>A brief description of the work-related incident. The following records will be maintained:</w:t>
      </w:r>
    </w:p>
    <w:p w14:paraId="228F114F" w14:textId="77777777" w:rsidR="00171C0C" w:rsidRPr="00A35B0D" w:rsidRDefault="00171C0C" w:rsidP="00171C0C">
      <w:pPr>
        <w:spacing w:after="0"/>
        <w:rPr>
          <w:rFonts w:cstheme="minorHAnsi"/>
          <w:sz w:val="20"/>
          <w:szCs w:val="20"/>
        </w:rPr>
      </w:pPr>
    </w:p>
    <w:p w14:paraId="0A3A7059" w14:textId="6597CA5B" w:rsidR="00171C0C" w:rsidRPr="00A35B0D" w:rsidRDefault="00C42ED8" w:rsidP="00171C0C">
      <w:pPr>
        <w:spacing w:after="0"/>
        <w:rPr>
          <w:rFonts w:cstheme="minorHAnsi"/>
          <w:b/>
          <w:bCs/>
          <w:sz w:val="20"/>
          <w:szCs w:val="20"/>
        </w:rPr>
      </w:pPr>
      <w:r w:rsidRPr="00A35B0D">
        <w:rPr>
          <w:rFonts w:cstheme="minorHAnsi"/>
          <w:b/>
          <w:bCs/>
          <w:sz w:val="20"/>
          <w:szCs w:val="20"/>
        </w:rPr>
        <w:t>First Injury Report—Injury and illness Incident Report</w:t>
      </w:r>
    </w:p>
    <w:p w14:paraId="40921B2D" w14:textId="0EEC97DC" w:rsidR="00C42ED8" w:rsidRPr="00A35B0D" w:rsidRDefault="00C42ED8" w:rsidP="55D5FA96">
      <w:pPr>
        <w:spacing w:after="0"/>
        <w:rPr>
          <w:sz w:val="20"/>
          <w:szCs w:val="20"/>
        </w:rPr>
      </w:pPr>
      <w:r w:rsidRPr="55D5FA96">
        <w:rPr>
          <w:sz w:val="20"/>
          <w:szCs w:val="20"/>
        </w:rPr>
        <w:t xml:space="preserve">Injured employee’s supervisor will fill out the first injury report for each injury or illness that is considered first aid or recordable under OSHA regulations (Sec. 1904). The supervisor must fill out incident report form </w:t>
      </w:r>
      <w:r w:rsidR="37811A56" w:rsidRPr="55D5FA96">
        <w:rPr>
          <w:sz w:val="20"/>
          <w:szCs w:val="20"/>
        </w:rPr>
        <w:t>by end of business on the day of the incident</w:t>
      </w:r>
      <w:r w:rsidRPr="55D5FA96">
        <w:rPr>
          <w:sz w:val="20"/>
          <w:szCs w:val="20"/>
        </w:rPr>
        <w:t>. A copy of this record should be sent to the safety department. The HR department will keep these records for a period of 30 years.</w:t>
      </w:r>
    </w:p>
    <w:p w14:paraId="0BE27EE3" w14:textId="77777777" w:rsidR="00171C0C" w:rsidRPr="00A35B0D" w:rsidRDefault="00171C0C" w:rsidP="00171C0C">
      <w:pPr>
        <w:spacing w:after="0"/>
        <w:rPr>
          <w:rFonts w:cstheme="minorHAnsi"/>
          <w:sz w:val="20"/>
          <w:szCs w:val="20"/>
        </w:rPr>
      </w:pPr>
    </w:p>
    <w:p w14:paraId="402976C6" w14:textId="7EF4AECA" w:rsidR="00C42ED8" w:rsidRPr="00A35B0D" w:rsidRDefault="00C42ED8" w:rsidP="00171C0C">
      <w:pPr>
        <w:spacing w:after="0"/>
        <w:rPr>
          <w:rFonts w:cstheme="minorHAnsi"/>
          <w:b/>
          <w:bCs/>
          <w:sz w:val="20"/>
          <w:szCs w:val="20"/>
        </w:rPr>
      </w:pPr>
      <w:r w:rsidRPr="00A35B0D">
        <w:rPr>
          <w:rFonts w:cstheme="minorHAnsi"/>
          <w:b/>
          <w:bCs/>
          <w:sz w:val="20"/>
          <w:szCs w:val="20"/>
        </w:rPr>
        <w:t>OSHA FORM 300—Log of work-related injuries and illnesses</w:t>
      </w:r>
    </w:p>
    <w:p w14:paraId="11BE5336" w14:textId="77777777" w:rsidR="00C42ED8" w:rsidRPr="00A35B0D" w:rsidRDefault="00C42ED8" w:rsidP="00171C0C">
      <w:pPr>
        <w:spacing w:after="0"/>
        <w:rPr>
          <w:rFonts w:cstheme="minorHAnsi"/>
          <w:sz w:val="20"/>
          <w:szCs w:val="20"/>
        </w:rPr>
      </w:pPr>
      <w:r w:rsidRPr="00A35B0D">
        <w:rPr>
          <w:rFonts w:cstheme="minorHAnsi"/>
          <w:sz w:val="20"/>
          <w:szCs w:val="20"/>
        </w:rPr>
        <w:t>The HR department is responsible for entering the information on the OSHA Form 300 within 7 calendar days of receiving notice of a recordable illness or injury. Each separate establishment will have its own OSHA Form 300 on-site. This form will be retained for 5 years even if there are no recordable injuries or illnesses.</w:t>
      </w:r>
    </w:p>
    <w:p w14:paraId="6E2C7C37" w14:textId="77777777" w:rsidR="00171C0C" w:rsidRPr="00A35B0D" w:rsidRDefault="00171C0C" w:rsidP="00171C0C">
      <w:pPr>
        <w:spacing w:after="0"/>
        <w:rPr>
          <w:rFonts w:cstheme="minorHAnsi"/>
          <w:sz w:val="20"/>
          <w:szCs w:val="20"/>
        </w:rPr>
      </w:pPr>
    </w:p>
    <w:p w14:paraId="4D8B0AD2" w14:textId="0B3AE9EA" w:rsidR="00C42ED8" w:rsidRPr="00A35B0D" w:rsidRDefault="00C42ED8" w:rsidP="00171C0C">
      <w:pPr>
        <w:spacing w:after="0"/>
        <w:rPr>
          <w:rFonts w:cstheme="minorHAnsi"/>
          <w:b/>
          <w:bCs/>
          <w:sz w:val="20"/>
          <w:szCs w:val="20"/>
        </w:rPr>
      </w:pPr>
      <w:r w:rsidRPr="00A35B0D">
        <w:rPr>
          <w:rFonts w:cstheme="minorHAnsi"/>
          <w:b/>
          <w:bCs/>
          <w:sz w:val="20"/>
          <w:szCs w:val="20"/>
        </w:rPr>
        <w:t>OSHA FORM 300A—Summary of work-related injuries and illnesses</w:t>
      </w:r>
    </w:p>
    <w:p w14:paraId="6A2AE9B6" w14:textId="77777777" w:rsidR="00C42ED8" w:rsidRPr="00A35B0D" w:rsidRDefault="00C42ED8" w:rsidP="00171C0C">
      <w:pPr>
        <w:spacing w:after="0"/>
        <w:rPr>
          <w:rFonts w:cstheme="minorHAnsi"/>
          <w:sz w:val="20"/>
          <w:szCs w:val="20"/>
        </w:rPr>
      </w:pPr>
      <w:r w:rsidRPr="00A35B0D">
        <w:rPr>
          <w:rFonts w:cstheme="minorHAnsi"/>
          <w:sz w:val="20"/>
          <w:szCs w:val="20"/>
        </w:rPr>
        <w:t>At the end of each calendar year, the safety department will review the OSHA 300 Log to verify that the entries are complete and accurate. This information will be summarized and entered on OSHA FORM 300A. The Summary will be signed and dated by a company executive and will be posted at each establishment in a conspicuous place available to all employees from February 1 to April 30.</w:t>
      </w:r>
    </w:p>
    <w:p w14:paraId="70DB53E5" w14:textId="77777777" w:rsidR="00171C0C" w:rsidRPr="00A35B0D" w:rsidRDefault="00171C0C" w:rsidP="00171C0C">
      <w:pPr>
        <w:spacing w:after="0"/>
        <w:rPr>
          <w:rFonts w:cstheme="minorHAnsi"/>
          <w:sz w:val="20"/>
          <w:szCs w:val="20"/>
        </w:rPr>
      </w:pPr>
    </w:p>
    <w:p w14:paraId="0B54D9A4" w14:textId="3BA62B63" w:rsidR="00C42ED8" w:rsidRPr="00A35B0D" w:rsidRDefault="00C42ED8" w:rsidP="00171C0C">
      <w:pPr>
        <w:spacing w:after="0"/>
        <w:rPr>
          <w:rFonts w:cstheme="minorHAnsi"/>
          <w:b/>
          <w:bCs/>
          <w:sz w:val="20"/>
          <w:szCs w:val="20"/>
        </w:rPr>
      </w:pPr>
      <w:r w:rsidRPr="00A35B0D">
        <w:rPr>
          <w:rFonts w:cstheme="minorHAnsi"/>
          <w:b/>
          <w:bCs/>
          <w:sz w:val="20"/>
          <w:szCs w:val="20"/>
        </w:rPr>
        <w:t>Workers’ Compensation Forms</w:t>
      </w:r>
    </w:p>
    <w:p w14:paraId="512E18FB" w14:textId="77777777" w:rsidR="00C42ED8" w:rsidRPr="00A35B0D" w:rsidRDefault="00C42ED8" w:rsidP="00171C0C">
      <w:pPr>
        <w:spacing w:after="0"/>
        <w:rPr>
          <w:rFonts w:cstheme="minorHAnsi"/>
          <w:sz w:val="20"/>
          <w:szCs w:val="20"/>
        </w:rPr>
      </w:pPr>
      <w:r w:rsidRPr="00A35B0D">
        <w:rPr>
          <w:rFonts w:cstheme="minorHAnsi"/>
          <w:sz w:val="20"/>
          <w:szCs w:val="20"/>
        </w:rPr>
        <w:t>The HR department is responsible for maintaining these records. They are retained for the duration of employment plus 30 years.</w:t>
      </w:r>
    </w:p>
    <w:p w14:paraId="35CE4B4B" w14:textId="31C881A0" w:rsidR="00171C0C" w:rsidRPr="00A35B0D" w:rsidRDefault="00171C0C" w:rsidP="55D5FA96">
      <w:pPr>
        <w:spacing w:after="0"/>
        <w:rPr>
          <w:sz w:val="20"/>
          <w:szCs w:val="20"/>
        </w:rPr>
      </w:pPr>
    </w:p>
    <w:p w14:paraId="324FDF90" w14:textId="159CA763" w:rsidR="00C42ED8" w:rsidRPr="00A35B0D" w:rsidRDefault="00C42ED8" w:rsidP="00171C0C">
      <w:pPr>
        <w:spacing w:after="0"/>
        <w:rPr>
          <w:rFonts w:cstheme="minorHAnsi"/>
          <w:b/>
          <w:bCs/>
          <w:sz w:val="20"/>
          <w:szCs w:val="20"/>
        </w:rPr>
      </w:pPr>
      <w:r w:rsidRPr="00A35B0D">
        <w:rPr>
          <w:rFonts w:cstheme="minorHAnsi"/>
          <w:b/>
          <w:bCs/>
          <w:sz w:val="20"/>
          <w:szCs w:val="20"/>
        </w:rPr>
        <w:t>Employee Exposure and Medical Records</w:t>
      </w:r>
    </w:p>
    <w:p w14:paraId="2A8954F5" w14:textId="21FAF2EC" w:rsidR="002E5523" w:rsidRPr="00542748" w:rsidRDefault="00C42ED8" w:rsidP="21D85D90">
      <w:pPr>
        <w:spacing w:after="0"/>
        <w:rPr>
          <w:rFonts w:cstheme="minorHAnsi"/>
          <w:sz w:val="20"/>
          <w:szCs w:val="20"/>
        </w:rPr>
      </w:pPr>
      <w:r w:rsidRPr="00A35B0D">
        <w:rPr>
          <w:rFonts w:cstheme="minorHAnsi"/>
          <w:sz w:val="20"/>
          <w:szCs w:val="20"/>
        </w:rPr>
        <w:lastRenderedPageBreak/>
        <w:t>These records are maintained by the HR/Safety departments as required by specific regulations or as needed to identify health hazards, including certain toxic chemicals, noise conservation, bloodborne pathogens, and respirators. Medical records are retained for at least the duration of employment plus 30 years, while exposure records are kept for 30 years (29 CFR 1910.1020). Medical records are completely confidential and are not released to anyone other than the employee without written consent from the employee or a written access order from OSHA.</w:t>
      </w:r>
    </w:p>
    <w:p w14:paraId="494937F7" w14:textId="77777777" w:rsidR="002E5523" w:rsidRDefault="002E5523" w:rsidP="21D85D90">
      <w:pPr>
        <w:spacing w:after="0"/>
        <w:rPr>
          <w:b/>
          <w:bCs/>
          <w:sz w:val="20"/>
          <w:szCs w:val="20"/>
        </w:rPr>
      </w:pPr>
    </w:p>
    <w:p w14:paraId="5792669E" w14:textId="718D0016" w:rsidR="7E2A1997" w:rsidRDefault="7E2A1997" w:rsidP="21D85D90">
      <w:pPr>
        <w:spacing w:after="0"/>
        <w:rPr>
          <w:b/>
          <w:bCs/>
          <w:sz w:val="20"/>
          <w:szCs w:val="20"/>
        </w:rPr>
      </w:pPr>
      <w:r w:rsidRPr="21D85D90">
        <w:rPr>
          <w:b/>
          <w:bCs/>
          <w:sz w:val="20"/>
          <w:szCs w:val="20"/>
        </w:rPr>
        <w:t>INVESITGATIONS PROCEDURE</w:t>
      </w:r>
    </w:p>
    <w:p w14:paraId="07521674" w14:textId="469BADC7" w:rsidR="00C42ED8" w:rsidRPr="00A35B0D" w:rsidRDefault="7E2A1997" w:rsidP="21D85D90">
      <w:pPr>
        <w:spacing w:after="0"/>
        <w:rPr>
          <w:b/>
          <w:bCs/>
          <w:sz w:val="20"/>
          <w:szCs w:val="20"/>
        </w:rPr>
      </w:pPr>
      <w:r w:rsidRPr="21D85D90">
        <w:rPr>
          <w:b/>
          <w:bCs/>
          <w:sz w:val="20"/>
          <w:szCs w:val="20"/>
        </w:rPr>
        <w:t xml:space="preserve">Immediate Steps  </w:t>
      </w:r>
    </w:p>
    <w:p w14:paraId="7967FE98" w14:textId="25AFCF66" w:rsidR="00C42ED8" w:rsidRPr="00A35B0D" w:rsidRDefault="7E2A1997" w:rsidP="21D85D90">
      <w:pPr>
        <w:spacing w:after="0"/>
      </w:pPr>
      <w:r w:rsidRPr="21D85D90">
        <w:rPr>
          <w:sz w:val="20"/>
          <w:szCs w:val="20"/>
        </w:rPr>
        <w:t xml:space="preserve"> </w:t>
      </w:r>
    </w:p>
    <w:p w14:paraId="07AD5B37" w14:textId="05CEE4AA" w:rsidR="00C42ED8" w:rsidRDefault="7E2A1997" w:rsidP="21D85D90">
      <w:pPr>
        <w:pStyle w:val="ListParagraph"/>
        <w:numPr>
          <w:ilvl w:val="0"/>
          <w:numId w:val="15"/>
        </w:numPr>
        <w:spacing w:after="0"/>
        <w:rPr>
          <w:sz w:val="20"/>
          <w:szCs w:val="20"/>
        </w:rPr>
      </w:pPr>
      <w:r w:rsidRPr="21D85D90">
        <w:rPr>
          <w:sz w:val="20"/>
          <w:szCs w:val="20"/>
        </w:rPr>
        <w:t>Provide First Aid for any injured persons</w:t>
      </w:r>
      <w:r w:rsidR="00F309D1">
        <w:rPr>
          <w:sz w:val="20"/>
          <w:szCs w:val="20"/>
        </w:rPr>
        <w:t>.</w:t>
      </w:r>
      <w:r w:rsidRPr="21D85D90">
        <w:rPr>
          <w:sz w:val="20"/>
          <w:szCs w:val="20"/>
        </w:rPr>
        <w:t xml:space="preserve">  </w:t>
      </w:r>
    </w:p>
    <w:p w14:paraId="353F67AD" w14:textId="5C7928B2" w:rsidR="005F1FBC" w:rsidRDefault="005F1FBC" w:rsidP="21D85D90">
      <w:pPr>
        <w:pStyle w:val="ListParagraph"/>
        <w:numPr>
          <w:ilvl w:val="0"/>
          <w:numId w:val="15"/>
        </w:numPr>
        <w:spacing w:after="0"/>
        <w:rPr>
          <w:sz w:val="20"/>
          <w:szCs w:val="20"/>
        </w:rPr>
      </w:pPr>
      <w:r w:rsidRPr="21D85D90">
        <w:rPr>
          <w:sz w:val="20"/>
          <w:szCs w:val="20"/>
        </w:rPr>
        <w:t xml:space="preserve">Eliminate or control hazards.  </w:t>
      </w:r>
    </w:p>
    <w:p w14:paraId="77D92512" w14:textId="6D270B6C" w:rsidR="00C42ED8" w:rsidRPr="005F1FBC" w:rsidRDefault="005F1FBC" w:rsidP="005F1FBC">
      <w:pPr>
        <w:pStyle w:val="ListParagraph"/>
        <w:numPr>
          <w:ilvl w:val="0"/>
          <w:numId w:val="15"/>
        </w:numPr>
        <w:spacing w:after="0"/>
        <w:rPr>
          <w:sz w:val="20"/>
          <w:szCs w:val="20"/>
        </w:rPr>
      </w:pPr>
      <w:r>
        <w:rPr>
          <w:sz w:val="20"/>
          <w:szCs w:val="20"/>
        </w:rPr>
        <w:t>Conduct Incident Investigation Report</w:t>
      </w:r>
      <w:r w:rsidR="00F309D1">
        <w:rPr>
          <w:sz w:val="20"/>
          <w:szCs w:val="20"/>
        </w:rPr>
        <w:t>.</w:t>
      </w:r>
    </w:p>
    <w:p w14:paraId="2573DA46" w14:textId="02F09F4B" w:rsidR="00C42ED8" w:rsidRPr="00A35B0D" w:rsidRDefault="7E2A1997" w:rsidP="21D85D90">
      <w:pPr>
        <w:pStyle w:val="ListParagraph"/>
        <w:numPr>
          <w:ilvl w:val="0"/>
          <w:numId w:val="15"/>
        </w:numPr>
        <w:spacing w:after="0"/>
        <w:rPr>
          <w:sz w:val="20"/>
          <w:szCs w:val="20"/>
        </w:rPr>
      </w:pPr>
      <w:r w:rsidRPr="21D85D90">
        <w:rPr>
          <w:sz w:val="20"/>
          <w:szCs w:val="20"/>
        </w:rPr>
        <w:t xml:space="preserve">Document accident scene information to determine the cause.  </w:t>
      </w:r>
    </w:p>
    <w:p w14:paraId="66B615F1" w14:textId="0C16D4D2" w:rsidR="00C42ED8" w:rsidRPr="00A35B0D" w:rsidRDefault="7E2A1997" w:rsidP="21D85D90">
      <w:pPr>
        <w:pStyle w:val="ListParagraph"/>
        <w:numPr>
          <w:ilvl w:val="0"/>
          <w:numId w:val="15"/>
        </w:numPr>
        <w:spacing w:after="0"/>
        <w:rPr>
          <w:sz w:val="20"/>
          <w:szCs w:val="20"/>
        </w:rPr>
      </w:pPr>
      <w:r w:rsidRPr="21D85D90">
        <w:rPr>
          <w:sz w:val="20"/>
          <w:szCs w:val="20"/>
        </w:rPr>
        <w:t xml:space="preserve">Interview witnesses immediately.  </w:t>
      </w:r>
    </w:p>
    <w:p w14:paraId="2F269C38" w14:textId="49EE7379" w:rsidR="00C42ED8" w:rsidRPr="00A35B0D" w:rsidRDefault="7E2A1997" w:rsidP="21D85D90">
      <w:pPr>
        <w:pStyle w:val="ListParagraph"/>
        <w:numPr>
          <w:ilvl w:val="0"/>
          <w:numId w:val="15"/>
        </w:numPr>
        <w:spacing w:after="0"/>
        <w:rPr>
          <w:sz w:val="20"/>
          <w:szCs w:val="20"/>
        </w:rPr>
      </w:pPr>
      <w:r w:rsidRPr="21D85D90">
        <w:rPr>
          <w:sz w:val="20"/>
          <w:szCs w:val="20"/>
        </w:rPr>
        <w:t xml:space="preserve">Accident Prevention   </w:t>
      </w:r>
    </w:p>
    <w:p w14:paraId="37A52970" w14:textId="6D1750E8" w:rsidR="00C42ED8" w:rsidRPr="00A35B0D" w:rsidRDefault="7E2A1997" w:rsidP="21D85D90">
      <w:pPr>
        <w:spacing w:after="0"/>
      </w:pPr>
      <w:r w:rsidRPr="21D85D90">
        <w:rPr>
          <w:sz w:val="20"/>
          <w:szCs w:val="20"/>
        </w:rPr>
        <w:t xml:space="preserve"> </w:t>
      </w:r>
    </w:p>
    <w:p w14:paraId="3D1037CA" w14:textId="4A971C64" w:rsidR="00C42ED8" w:rsidRPr="00A35B0D" w:rsidRDefault="7E2A1997" w:rsidP="21D85D90">
      <w:pPr>
        <w:spacing w:after="0"/>
      </w:pPr>
      <w:r w:rsidRPr="21D85D90">
        <w:rPr>
          <w:sz w:val="20"/>
          <w:szCs w:val="20"/>
        </w:rPr>
        <w:t xml:space="preserve">Accidents are usually complex.  An accident may have 10 or more events that can be </w:t>
      </w:r>
      <w:proofErr w:type="gramStart"/>
      <w:r w:rsidRPr="21D85D90">
        <w:rPr>
          <w:sz w:val="20"/>
          <w:szCs w:val="20"/>
        </w:rPr>
        <w:t>causes</w:t>
      </w:r>
      <w:proofErr w:type="gramEnd"/>
      <w:r w:rsidRPr="21D85D90">
        <w:rPr>
          <w:sz w:val="20"/>
          <w:szCs w:val="20"/>
        </w:rPr>
        <w:t xml:space="preserve">.  A detailed analysis of an accident will normally reveal three cause levels: basic, indirect, and direct.  At the lowest level, an accident results only when a person or object receives an amount of energy or hazardous material that cannot be absorbed safely.  This energy or hazardous material is the DIRECT CAUSE of the accident.  The direct cause is usually the result of one or more unsafe acts or unsafe conditions, or both. Unsafe acts and conditions are the INDIRECT CAUSES or symptoms.  In turn, indirect causes are usually traceable to poor management policies and decisions, or to personal or environmental factors.  These are the BASIC CAUSES.  </w:t>
      </w:r>
    </w:p>
    <w:p w14:paraId="5AFF89E6" w14:textId="770946C1" w:rsidR="00C42ED8" w:rsidRPr="00A35B0D" w:rsidRDefault="7E2A1997" w:rsidP="21D85D90">
      <w:pPr>
        <w:spacing w:after="0"/>
      </w:pPr>
      <w:r w:rsidRPr="21D85D90">
        <w:rPr>
          <w:sz w:val="20"/>
          <w:szCs w:val="20"/>
        </w:rPr>
        <w:t xml:space="preserve"> </w:t>
      </w:r>
    </w:p>
    <w:p w14:paraId="4CBF3518" w14:textId="3EFCA857" w:rsidR="00C42ED8" w:rsidRPr="00A35B0D" w:rsidRDefault="7E2A1997" w:rsidP="21D85D90">
      <w:pPr>
        <w:spacing w:after="0"/>
      </w:pPr>
      <w:r w:rsidRPr="21D85D90">
        <w:rPr>
          <w:sz w:val="20"/>
          <w:szCs w:val="20"/>
        </w:rPr>
        <w:t xml:space="preserve">Most accidents are preventable by eliminating one or more causes.  Accident investigations determine not only what happened, but also how and why.  The information gained from these investigations can prevent recurrence of similar or perhaps more disastrous accidents.  Accident investigators are interested in each event as well as in the sequence of events that led to an accident.  The accident type is also important to the investigator.  The recurrence of accidents of a particular type or those with common causes shows areas needing special accident prevention emphasis.  </w:t>
      </w:r>
    </w:p>
    <w:p w14:paraId="771274C7" w14:textId="03F3B9B2" w:rsidR="00C42ED8" w:rsidRPr="00A35B0D" w:rsidRDefault="7E2A1997" w:rsidP="21D85D90">
      <w:pPr>
        <w:spacing w:after="0"/>
      </w:pPr>
      <w:r w:rsidRPr="21D85D90">
        <w:rPr>
          <w:sz w:val="20"/>
          <w:szCs w:val="20"/>
        </w:rPr>
        <w:t xml:space="preserve"> </w:t>
      </w:r>
    </w:p>
    <w:p w14:paraId="00A85654" w14:textId="65962BB9" w:rsidR="00C42ED8" w:rsidRPr="00A35B0D" w:rsidRDefault="7E2A1997" w:rsidP="21D85D90">
      <w:pPr>
        <w:spacing w:after="0"/>
      </w:pPr>
      <w:r w:rsidRPr="21D85D90">
        <w:rPr>
          <w:sz w:val="20"/>
          <w:szCs w:val="20"/>
        </w:rPr>
        <w:t xml:space="preserve">For any injury that requires treatment beyond first </w:t>
      </w:r>
      <w:proofErr w:type="gramStart"/>
      <w:r w:rsidRPr="21D85D90">
        <w:rPr>
          <w:sz w:val="20"/>
          <w:szCs w:val="20"/>
        </w:rPr>
        <w:t>aid, but</w:t>
      </w:r>
      <w:proofErr w:type="gramEnd"/>
      <w:r w:rsidRPr="21D85D90">
        <w:rPr>
          <w:sz w:val="20"/>
          <w:szCs w:val="20"/>
        </w:rPr>
        <w:t xml:space="preserve"> is not a medical emergency arrange for transportation to the closest occupational health facility or urgent care facility or emergency room. </w:t>
      </w:r>
    </w:p>
    <w:p w14:paraId="7C7F889F" w14:textId="6AC12C05" w:rsidR="00C42ED8" w:rsidRPr="00E137B1" w:rsidRDefault="7E2A1997" w:rsidP="55D5FA96">
      <w:pPr>
        <w:spacing w:after="0"/>
      </w:pPr>
      <w:r w:rsidRPr="21D85D90">
        <w:rPr>
          <w:sz w:val="20"/>
          <w:szCs w:val="20"/>
        </w:rPr>
        <w:t xml:space="preserve"> </w:t>
      </w:r>
    </w:p>
    <w:p w14:paraId="409546DA" w14:textId="028A1244" w:rsidR="00C42ED8" w:rsidRPr="00F309D1" w:rsidRDefault="7E2A1997" w:rsidP="21D85D90">
      <w:pPr>
        <w:spacing w:after="0"/>
        <w:rPr>
          <w:b/>
          <w:bCs/>
          <w:sz w:val="20"/>
          <w:szCs w:val="20"/>
        </w:rPr>
      </w:pPr>
      <w:r w:rsidRPr="21D85D90">
        <w:rPr>
          <w:b/>
          <w:bCs/>
          <w:sz w:val="20"/>
          <w:szCs w:val="20"/>
        </w:rPr>
        <w:t xml:space="preserve">Initial Investigation Procedures  </w:t>
      </w:r>
    </w:p>
    <w:p w14:paraId="4AD81A89" w14:textId="3F566939" w:rsidR="00C42ED8" w:rsidRPr="00A35B0D" w:rsidRDefault="7E2A1997" w:rsidP="21D85D90">
      <w:pPr>
        <w:spacing w:after="0"/>
      </w:pPr>
      <w:r w:rsidRPr="21D85D90">
        <w:rPr>
          <w:sz w:val="20"/>
          <w:szCs w:val="20"/>
        </w:rPr>
        <w:t xml:space="preserve">The initial investigation has three purposes:  </w:t>
      </w:r>
    </w:p>
    <w:p w14:paraId="078F50C7" w14:textId="2CAC8B37" w:rsidR="00C42ED8" w:rsidRPr="00A35B0D" w:rsidRDefault="7E2A1997" w:rsidP="21D85D90">
      <w:pPr>
        <w:pStyle w:val="ListParagraph"/>
        <w:numPr>
          <w:ilvl w:val="0"/>
          <w:numId w:val="14"/>
        </w:numPr>
        <w:spacing w:after="0"/>
        <w:rPr>
          <w:sz w:val="20"/>
          <w:szCs w:val="20"/>
        </w:rPr>
      </w:pPr>
      <w:r w:rsidRPr="21D85D90">
        <w:rPr>
          <w:sz w:val="20"/>
          <w:szCs w:val="20"/>
        </w:rPr>
        <w:t xml:space="preserve">Prevent further possible injury and property damage.  </w:t>
      </w:r>
    </w:p>
    <w:p w14:paraId="082EE5B8" w14:textId="412C94D0" w:rsidR="00C42ED8" w:rsidRPr="00A35B0D" w:rsidRDefault="7E2A1997" w:rsidP="21D85D90">
      <w:pPr>
        <w:pStyle w:val="ListParagraph"/>
        <w:numPr>
          <w:ilvl w:val="0"/>
          <w:numId w:val="14"/>
        </w:numPr>
        <w:spacing w:after="0"/>
        <w:rPr>
          <w:sz w:val="20"/>
          <w:szCs w:val="20"/>
        </w:rPr>
      </w:pPr>
      <w:r w:rsidRPr="21D85D90">
        <w:rPr>
          <w:sz w:val="20"/>
          <w:szCs w:val="20"/>
        </w:rPr>
        <w:t xml:space="preserve">Collect facts about the accident.  </w:t>
      </w:r>
    </w:p>
    <w:p w14:paraId="72485AC8" w14:textId="2E94AD63" w:rsidR="00C42ED8" w:rsidRPr="00A35B0D" w:rsidRDefault="7E2A1997" w:rsidP="21D85D90">
      <w:pPr>
        <w:pStyle w:val="ListParagraph"/>
        <w:numPr>
          <w:ilvl w:val="0"/>
          <w:numId w:val="14"/>
        </w:numPr>
        <w:spacing w:after="0"/>
        <w:rPr>
          <w:sz w:val="20"/>
          <w:szCs w:val="20"/>
        </w:rPr>
      </w:pPr>
      <w:r w:rsidRPr="21D85D90">
        <w:rPr>
          <w:sz w:val="20"/>
          <w:szCs w:val="20"/>
        </w:rPr>
        <w:t xml:space="preserve">Collect and preserve evidence.   </w:t>
      </w:r>
    </w:p>
    <w:p w14:paraId="358EA489" w14:textId="2BDF019A" w:rsidR="00C42ED8" w:rsidRPr="00A35B0D" w:rsidRDefault="7E2A1997" w:rsidP="21D85D90">
      <w:pPr>
        <w:spacing w:after="0"/>
      </w:pPr>
      <w:r w:rsidRPr="21D85D90">
        <w:rPr>
          <w:sz w:val="20"/>
          <w:szCs w:val="20"/>
        </w:rPr>
        <w:t xml:space="preserve">Steps  </w:t>
      </w:r>
    </w:p>
    <w:p w14:paraId="04024D19" w14:textId="3093C2B9" w:rsidR="00C42ED8" w:rsidRPr="00A35B0D" w:rsidRDefault="7E2A1997" w:rsidP="21D85D90">
      <w:pPr>
        <w:pStyle w:val="ListParagraph"/>
        <w:numPr>
          <w:ilvl w:val="0"/>
          <w:numId w:val="13"/>
        </w:numPr>
        <w:spacing w:after="0"/>
        <w:rPr>
          <w:sz w:val="20"/>
          <w:szCs w:val="20"/>
        </w:rPr>
      </w:pPr>
      <w:r w:rsidRPr="21D85D90">
        <w:rPr>
          <w:sz w:val="20"/>
          <w:szCs w:val="20"/>
        </w:rPr>
        <w:t xml:space="preserve">Secure the area.  Do not disturb the scene unless a hazard exists.   </w:t>
      </w:r>
    </w:p>
    <w:p w14:paraId="7BD348BA" w14:textId="3833EC70" w:rsidR="00C42ED8" w:rsidRPr="00A35B0D" w:rsidRDefault="7E2A1997" w:rsidP="21D85D90">
      <w:pPr>
        <w:pStyle w:val="ListParagraph"/>
        <w:numPr>
          <w:ilvl w:val="0"/>
          <w:numId w:val="13"/>
        </w:numPr>
        <w:spacing w:after="0"/>
        <w:rPr>
          <w:sz w:val="20"/>
          <w:szCs w:val="20"/>
        </w:rPr>
      </w:pPr>
      <w:r w:rsidRPr="21D85D90">
        <w:rPr>
          <w:sz w:val="20"/>
          <w:szCs w:val="20"/>
        </w:rPr>
        <w:t xml:space="preserve">Prepare the necessary sketches and photographs. Label each carefully and keep accurate records.  </w:t>
      </w:r>
    </w:p>
    <w:p w14:paraId="263C43BB" w14:textId="0D39DD38" w:rsidR="00C42ED8" w:rsidRPr="00A35B0D" w:rsidRDefault="7E2A1997" w:rsidP="21D85D90">
      <w:pPr>
        <w:pStyle w:val="ListParagraph"/>
        <w:numPr>
          <w:ilvl w:val="0"/>
          <w:numId w:val="13"/>
        </w:numPr>
        <w:spacing w:after="0"/>
        <w:rPr>
          <w:sz w:val="20"/>
          <w:szCs w:val="20"/>
        </w:rPr>
      </w:pPr>
      <w:r w:rsidRPr="21D85D90">
        <w:rPr>
          <w:sz w:val="20"/>
          <w:szCs w:val="20"/>
        </w:rPr>
        <w:t xml:space="preserve">Interview each victim and witness.  Also interview those who were present before the accident and those who arrived at the site shortly after the accident.  Keep accurate records of each interview. Use a tape recorder if desired and if approved.  </w:t>
      </w:r>
    </w:p>
    <w:p w14:paraId="151E117C" w14:textId="70600454" w:rsidR="00C42ED8" w:rsidRPr="00A35B0D" w:rsidRDefault="7E2A1997" w:rsidP="21D85D90">
      <w:pPr>
        <w:spacing w:after="0"/>
        <w:rPr>
          <w:sz w:val="20"/>
          <w:szCs w:val="20"/>
        </w:rPr>
      </w:pPr>
      <w:r w:rsidRPr="21D85D90">
        <w:rPr>
          <w:sz w:val="20"/>
          <w:szCs w:val="20"/>
        </w:rPr>
        <w:t xml:space="preserve">Determine  </w:t>
      </w:r>
    </w:p>
    <w:p w14:paraId="13A7C9D9" w14:textId="34F2C5CF" w:rsidR="00C42ED8" w:rsidRPr="00A35B0D" w:rsidRDefault="7E2A1997" w:rsidP="21D85D90">
      <w:pPr>
        <w:pStyle w:val="ListParagraph"/>
        <w:numPr>
          <w:ilvl w:val="0"/>
          <w:numId w:val="12"/>
        </w:numPr>
        <w:spacing w:after="0"/>
        <w:rPr>
          <w:sz w:val="20"/>
          <w:szCs w:val="20"/>
        </w:rPr>
      </w:pPr>
      <w:r w:rsidRPr="21D85D90">
        <w:rPr>
          <w:sz w:val="20"/>
          <w:szCs w:val="20"/>
        </w:rPr>
        <w:t xml:space="preserve">What was not normal before the accident.  </w:t>
      </w:r>
    </w:p>
    <w:p w14:paraId="342B49ED" w14:textId="25E68877" w:rsidR="00C42ED8" w:rsidRPr="00A35B0D" w:rsidRDefault="7E2A1997" w:rsidP="21D85D90">
      <w:pPr>
        <w:pStyle w:val="ListParagraph"/>
        <w:numPr>
          <w:ilvl w:val="0"/>
          <w:numId w:val="12"/>
        </w:numPr>
        <w:spacing w:after="0"/>
        <w:rPr>
          <w:sz w:val="20"/>
          <w:szCs w:val="20"/>
        </w:rPr>
      </w:pPr>
      <w:r w:rsidRPr="21D85D90">
        <w:rPr>
          <w:sz w:val="20"/>
          <w:szCs w:val="20"/>
        </w:rPr>
        <w:lastRenderedPageBreak/>
        <w:t xml:space="preserve">Where the abnormality occurred.  </w:t>
      </w:r>
    </w:p>
    <w:p w14:paraId="4F459FFE" w14:textId="30515E98" w:rsidR="00C42ED8" w:rsidRPr="00A35B0D" w:rsidRDefault="7E2A1997" w:rsidP="21D85D90">
      <w:pPr>
        <w:pStyle w:val="ListParagraph"/>
        <w:numPr>
          <w:ilvl w:val="0"/>
          <w:numId w:val="12"/>
        </w:numPr>
        <w:spacing w:after="0"/>
        <w:rPr>
          <w:sz w:val="20"/>
          <w:szCs w:val="20"/>
        </w:rPr>
      </w:pPr>
      <w:r w:rsidRPr="21D85D90">
        <w:rPr>
          <w:sz w:val="20"/>
          <w:szCs w:val="20"/>
        </w:rPr>
        <w:t xml:space="preserve">When it was first noted.  </w:t>
      </w:r>
    </w:p>
    <w:p w14:paraId="116BB01F" w14:textId="378B670E" w:rsidR="00C42ED8" w:rsidRPr="00A35B0D" w:rsidRDefault="7E2A1997" w:rsidP="21D85D90">
      <w:pPr>
        <w:pStyle w:val="ListParagraph"/>
        <w:numPr>
          <w:ilvl w:val="0"/>
          <w:numId w:val="12"/>
        </w:numPr>
        <w:spacing w:after="0"/>
        <w:rPr>
          <w:sz w:val="20"/>
          <w:szCs w:val="20"/>
        </w:rPr>
      </w:pPr>
      <w:r w:rsidRPr="21D85D90">
        <w:rPr>
          <w:sz w:val="20"/>
          <w:szCs w:val="20"/>
        </w:rPr>
        <w:t xml:space="preserve">How it occurred.  </w:t>
      </w:r>
    </w:p>
    <w:p w14:paraId="3C3E02CB" w14:textId="5E977BFF" w:rsidR="00E137B1" w:rsidRPr="00542748" w:rsidRDefault="7E2A1997" w:rsidP="21D85D90">
      <w:pPr>
        <w:spacing w:after="0"/>
      </w:pPr>
      <w:r w:rsidRPr="21D85D90">
        <w:rPr>
          <w:sz w:val="20"/>
          <w:szCs w:val="20"/>
        </w:rPr>
        <w:t xml:space="preserve"> </w:t>
      </w:r>
    </w:p>
    <w:p w14:paraId="34BB713A" w14:textId="0FC2B8F3" w:rsidR="00C42ED8" w:rsidRPr="00A35B0D" w:rsidRDefault="7E2A1997" w:rsidP="21D85D90">
      <w:pPr>
        <w:spacing w:after="0"/>
        <w:rPr>
          <w:b/>
          <w:bCs/>
          <w:sz w:val="20"/>
          <w:szCs w:val="20"/>
        </w:rPr>
      </w:pPr>
      <w:r w:rsidRPr="21D85D90">
        <w:rPr>
          <w:b/>
          <w:bCs/>
          <w:sz w:val="20"/>
          <w:szCs w:val="20"/>
        </w:rPr>
        <w:t xml:space="preserve">FOLLOW-UP ACCIDENT INVESTIGATION  </w:t>
      </w:r>
    </w:p>
    <w:p w14:paraId="15C7C100" w14:textId="22DC2127" w:rsidR="00C42ED8" w:rsidRPr="00A35B0D" w:rsidRDefault="7E2A1997" w:rsidP="21D85D90">
      <w:pPr>
        <w:spacing w:after="0"/>
        <w:rPr>
          <w:sz w:val="20"/>
          <w:szCs w:val="20"/>
        </w:rPr>
      </w:pPr>
      <w:r w:rsidRPr="21D85D90">
        <w:rPr>
          <w:sz w:val="20"/>
          <w:szCs w:val="20"/>
        </w:rPr>
        <w:t xml:space="preserve"> The follow-up investigation is used to analyze data and determine the causes and corrective actions necessary to prevent </w:t>
      </w:r>
      <w:proofErr w:type="gramStart"/>
      <w:r w:rsidRPr="21D85D90">
        <w:rPr>
          <w:sz w:val="20"/>
          <w:szCs w:val="20"/>
        </w:rPr>
        <w:t>reoccurrence</w:t>
      </w:r>
      <w:proofErr w:type="gramEnd"/>
      <w:r w:rsidRPr="21D85D90">
        <w:rPr>
          <w:sz w:val="20"/>
          <w:szCs w:val="20"/>
        </w:rPr>
        <w:t xml:space="preserve">.  </w:t>
      </w:r>
    </w:p>
    <w:p w14:paraId="0760C894" w14:textId="284E80D0" w:rsidR="00C42ED8" w:rsidRPr="00A35B0D" w:rsidRDefault="7E2A1997" w:rsidP="21D85D90">
      <w:pPr>
        <w:spacing w:after="0"/>
      </w:pPr>
      <w:r w:rsidRPr="21D85D90">
        <w:rPr>
          <w:sz w:val="20"/>
          <w:szCs w:val="20"/>
        </w:rPr>
        <w:t xml:space="preserve"> Steps  </w:t>
      </w:r>
    </w:p>
    <w:p w14:paraId="730F8D5A" w14:textId="55FD90D3" w:rsidR="00C42ED8" w:rsidRPr="00A35B0D" w:rsidRDefault="7E2A1997" w:rsidP="21D85D90">
      <w:pPr>
        <w:pStyle w:val="ListParagraph"/>
        <w:numPr>
          <w:ilvl w:val="0"/>
          <w:numId w:val="11"/>
        </w:numPr>
        <w:spacing w:after="0"/>
        <w:rPr>
          <w:sz w:val="20"/>
          <w:szCs w:val="20"/>
        </w:rPr>
      </w:pPr>
      <w:r w:rsidRPr="21D85D90">
        <w:rPr>
          <w:sz w:val="20"/>
          <w:szCs w:val="20"/>
        </w:rPr>
        <w:t xml:space="preserve">Analyze the data obtained in the initial investigation.  </w:t>
      </w:r>
    </w:p>
    <w:p w14:paraId="4A967304" w14:textId="77322FA2" w:rsidR="00C42ED8" w:rsidRPr="00A35B0D" w:rsidRDefault="7E2A1997" w:rsidP="21D85D90">
      <w:pPr>
        <w:pStyle w:val="ListParagraph"/>
        <w:numPr>
          <w:ilvl w:val="0"/>
          <w:numId w:val="11"/>
        </w:numPr>
        <w:spacing w:after="0"/>
        <w:rPr>
          <w:sz w:val="20"/>
          <w:szCs w:val="20"/>
        </w:rPr>
      </w:pPr>
      <w:r w:rsidRPr="21D85D90">
        <w:rPr>
          <w:sz w:val="20"/>
          <w:szCs w:val="20"/>
        </w:rPr>
        <w:t xml:space="preserve">Repeat any of the prior steps, if necessary.  </w:t>
      </w:r>
    </w:p>
    <w:p w14:paraId="3979B091" w14:textId="1513A261" w:rsidR="00C42ED8" w:rsidRPr="00A35B0D" w:rsidRDefault="7E2A1997" w:rsidP="21D85D90">
      <w:pPr>
        <w:pStyle w:val="ListParagraph"/>
        <w:numPr>
          <w:ilvl w:val="0"/>
          <w:numId w:val="11"/>
        </w:numPr>
        <w:spacing w:after="0"/>
        <w:rPr>
          <w:sz w:val="20"/>
          <w:szCs w:val="20"/>
        </w:rPr>
      </w:pPr>
      <w:r w:rsidRPr="21D85D90">
        <w:rPr>
          <w:sz w:val="20"/>
          <w:szCs w:val="20"/>
        </w:rPr>
        <w:t xml:space="preserve">Determine why the accident occurred.  </w:t>
      </w:r>
    </w:p>
    <w:p w14:paraId="5EB8BD99" w14:textId="3C0E7D48" w:rsidR="00C42ED8" w:rsidRPr="00A35B0D" w:rsidRDefault="7E2A1997" w:rsidP="21D85D90">
      <w:pPr>
        <w:pStyle w:val="ListParagraph"/>
        <w:numPr>
          <w:ilvl w:val="0"/>
          <w:numId w:val="11"/>
        </w:numPr>
        <w:spacing w:after="0"/>
        <w:rPr>
          <w:sz w:val="20"/>
          <w:szCs w:val="20"/>
        </w:rPr>
      </w:pPr>
      <w:r w:rsidRPr="21D85D90">
        <w:rPr>
          <w:sz w:val="20"/>
          <w:szCs w:val="20"/>
        </w:rPr>
        <w:t xml:space="preserve">A likely sequence of events and probable causes (basic, indirect, direct).  </w:t>
      </w:r>
    </w:p>
    <w:p w14:paraId="5F1B5231" w14:textId="02D34702" w:rsidR="00C42ED8" w:rsidRPr="00A35B0D" w:rsidRDefault="7E2A1997" w:rsidP="21D85D90">
      <w:pPr>
        <w:pStyle w:val="ListParagraph"/>
        <w:numPr>
          <w:ilvl w:val="0"/>
          <w:numId w:val="11"/>
        </w:numPr>
        <w:spacing w:after="0"/>
        <w:rPr>
          <w:sz w:val="20"/>
          <w:szCs w:val="20"/>
        </w:rPr>
      </w:pPr>
      <w:r w:rsidRPr="21D85D90">
        <w:rPr>
          <w:sz w:val="20"/>
          <w:szCs w:val="20"/>
        </w:rPr>
        <w:t xml:space="preserve">Determine the most likely causes.  </w:t>
      </w:r>
    </w:p>
    <w:p w14:paraId="6869D371" w14:textId="5A76B7D7" w:rsidR="00C42ED8" w:rsidRPr="00A35B0D" w:rsidRDefault="7E2A1997" w:rsidP="21D85D90">
      <w:pPr>
        <w:pStyle w:val="ListParagraph"/>
        <w:numPr>
          <w:ilvl w:val="0"/>
          <w:numId w:val="11"/>
        </w:numPr>
        <w:spacing w:after="0"/>
        <w:rPr>
          <w:sz w:val="20"/>
          <w:szCs w:val="20"/>
        </w:rPr>
      </w:pPr>
      <w:r w:rsidRPr="21D85D90">
        <w:rPr>
          <w:sz w:val="20"/>
          <w:szCs w:val="20"/>
        </w:rPr>
        <w:t xml:space="preserve">Conduct a post-investigation briefing.  </w:t>
      </w:r>
    </w:p>
    <w:p w14:paraId="4AC85FBF" w14:textId="3EAF36EF" w:rsidR="00C42ED8" w:rsidRPr="00A35B0D" w:rsidRDefault="7E2A1997" w:rsidP="21D85D90">
      <w:pPr>
        <w:pStyle w:val="ListParagraph"/>
        <w:numPr>
          <w:ilvl w:val="0"/>
          <w:numId w:val="11"/>
        </w:numPr>
        <w:spacing w:after="0"/>
        <w:rPr>
          <w:sz w:val="20"/>
          <w:szCs w:val="20"/>
        </w:rPr>
      </w:pPr>
      <w:r w:rsidRPr="21D85D90">
        <w:rPr>
          <w:sz w:val="20"/>
          <w:szCs w:val="20"/>
        </w:rPr>
        <w:t xml:space="preserve">Prepare a summary report, including the recommended actions to prevent a recurrence.  </w:t>
      </w:r>
    </w:p>
    <w:p w14:paraId="23D60752" w14:textId="656E85D8" w:rsidR="00C42ED8" w:rsidRPr="00A35B0D" w:rsidRDefault="7E2A1997" w:rsidP="21D85D90">
      <w:pPr>
        <w:spacing w:after="0"/>
        <w:rPr>
          <w:sz w:val="20"/>
          <w:szCs w:val="20"/>
        </w:rPr>
      </w:pPr>
      <w:r w:rsidRPr="21D85D90">
        <w:rPr>
          <w:sz w:val="20"/>
          <w:szCs w:val="20"/>
        </w:rPr>
        <w:t xml:space="preserve"> An investigation is not complete until all data </w:t>
      </w:r>
      <w:proofErr w:type="gramStart"/>
      <w:r w:rsidRPr="21D85D90">
        <w:rPr>
          <w:sz w:val="20"/>
          <w:szCs w:val="20"/>
        </w:rPr>
        <w:t>are</w:t>
      </w:r>
      <w:proofErr w:type="gramEnd"/>
      <w:r w:rsidRPr="21D85D90">
        <w:rPr>
          <w:sz w:val="20"/>
          <w:szCs w:val="20"/>
        </w:rPr>
        <w:t xml:space="preserve"> </w:t>
      </w:r>
      <w:proofErr w:type="gramStart"/>
      <w:r w:rsidRPr="21D85D90">
        <w:rPr>
          <w:sz w:val="20"/>
          <w:szCs w:val="20"/>
        </w:rPr>
        <w:t>analyzed</w:t>
      </w:r>
      <w:proofErr w:type="gramEnd"/>
      <w:r w:rsidRPr="21D85D90">
        <w:rPr>
          <w:sz w:val="20"/>
          <w:szCs w:val="20"/>
        </w:rPr>
        <w:t xml:space="preserve"> and a final report is completed. In practice, the investigative work, data analysis, and report preparation proceed simultaneously over much of the time spent on the investigation.  </w:t>
      </w:r>
    </w:p>
    <w:p w14:paraId="5487C604" w14:textId="48F39C8C" w:rsidR="00C42ED8" w:rsidRPr="00A35B0D" w:rsidRDefault="7E2A1997" w:rsidP="21D85D90">
      <w:pPr>
        <w:spacing w:after="0"/>
      </w:pPr>
      <w:r w:rsidRPr="21D85D90">
        <w:rPr>
          <w:sz w:val="20"/>
          <w:szCs w:val="20"/>
        </w:rPr>
        <w:t xml:space="preserve"> </w:t>
      </w:r>
    </w:p>
    <w:p w14:paraId="2968DABF" w14:textId="1347A5DC" w:rsidR="00C42ED8" w:rsidRPr="00A35B0D" w:rsidRDefault="7E2A1997" w:rsidP="21D85D90">
      <w:pPr>
        <w:spacing w:after="0"/>
        <w:rPr>
          <w:b/>
          <w:bCs/>
          <w:sz w:val="20"/>
          <w:szCs w:val="20"/>
        </w:rPr>
      </w:pPr>
      <w:r w:rsidRPr="21D85D90">
        <w:rPr>
          <w:b/>
          <w:bCs/>
          <w:sz w:val="20"/>
          <w:szCs w:val="20"/>
        </w:rPr>
        <w:t xml:space="preserve">CONDUCTING INTERVIEWS  </w:t>
      </w:r>
      <w:r w:rsidRPr="21D85D90">
        <w:rPr>
          <w:sz w:val="20"/>
          <w:szCs w:val="20"/>
        </w:rPr>
        <w:t xml:space="preserve"> </w:t>
      </w:r>
    </w:p>
    <w:p w14:paraId="66101BE2" w14:textId="6809AE14" w:rsidR="00C42ED8" w:rsidRPr="00A35B0D" w:rsidRDefault="7E2A1997" w:rsidP="21D85D90">
      <w:pPr>
        <w:spacing w:after="0"/>
        <w:rPr>
          <w:sz w:val="20"/>
          <w:szCs w:val="20"/>
        </w:rPr>
      </w:pPr>
      <w:r w:rsidRPr="21D85D90">
        <w:rPr>
          <w:sz w:val="20"/>
          <w:szCs w:val="20"/>
        </w:rPr>
        <w:t xml:space="preserve">In general, experienced personnel should conduct interviews.  All interviews should be conducted in a quiet and private location.  It is essential to get preliminary statements as soon as possible from all witnesses. Investigators should not provide any facts to the witness - only ask non-leading questions.  </w:t>
      </w:r>
    </w:p>
    <w:p w14:paraId="7663C0D0" w14:textId="6B1FFF57" w:rsidR="00C42ED8" w:rsidRPr="00A35B0D" w:rsidRDefault="7E2A1997" w:rsidP="21D85D90">
      <w:pPr>
        <w:pStyle w:val="ListParagraph"/>
        <w:numPr>
          <w:ilvl w:val="0"/>
          <w:numId w:val="10"/>
        </w:numPr>
        <w:spacing w:after="0"/>
        <w:rPr>
          <w:sz w:val="20"/>
          <w:szCs w:val="20"/>
        </w:rPr>
      </w:pPr>
      <w:r w:rsidRPr="21D85D90">
        <w:rPr>
          <w:sz w:val="20"/>
          <w:szCs w:val="20"/>
        </w:rPr>
        <w:t xml:space="preserve">Explain the purpose of the investigation (accident prevention) and put each witness at ease.  </w:t>
      </w:r>
    </w:p>
    <w:p w14:paraId="3DC9A497" w14:textId="0EBA3995" w:rsidR="00C42ED8" w:rsidRPr="00A35B0D" w:rsidRDefault="7E2A1997" w:rsidP="21D85D90">
      <w:pPr>
        <w:pStyle w:val="ListParagraph"/>
        <w:numPr>
          <w:ilvl w:val="0"/>
          <w:numId w:val="10"/>
        </w:numPr>
        <w:spacing w:after="0"/>
        <w:rPr>
          <w:sz w:val="20"/>
          <w:szCs w:val="20"/>
        </w:rPr>
      </w:pPr>
      <w:r w:rsidRPr="21D85D90">
        <w:rPr>
          <w:sz w:val="20"/>
          <w:szCs w:val="20"/>
        </w:rPr>
        <w:t xml:space="preserve">Listen, let each witness speak freely, and be professional, courteous and considerate.  </w:t>
      </w:r>
    </w:p>
    <w:p w14:paraId="43E511FA" w14:textId="537D39C5" w:rsidR="00C42ED8" w:rsidRPr="00A35B0D" w:rsidRDefault="7E2A1997" w:rsidP="21D85D90">
      <w:pPr>
        <w:pStyle w:val="ListParagraph"/>
        <w:numPr>
          <w:ilvl w:val="0"/>
          <w:numId w:val="10"/>
        </w:numPr>
        <w:spacing w:after="0"/>
        <w:rPr>
          <w:sz w:val="20"/>
          <w:szCs w:val="20"/>
        </w:rPr>
      </w:pPr>
      <w:r w:rsidRPr="21D85D90">
        <w:rPr>
          <w:sz w:val="20"/>
          <w:szCs w:val="20"/>
        </w:rPr>
        <w:t xml:space="preserve">Take notes without distracting the witness.  Use a tape recorder only with consent of the witness.  </w:t>
      </w:r>
    </w:p>
    <w:p w14:paraId="6EDCAE58" w14:textId="14AFA5AB" w:rsidR="00C42ED8" w:rsidRPr="00A35B0D" w:rsidRDefault="7E2A1997" w:rsidP="21D85D90">
      <w:pPr>
        <w:pStyle w:val="ListParagraph"/>
        <w:numPr>
          <w:ilvl w:val="0"/>
          <w:numId w:val="10"/>
        </w:numPr>
        <w:spacing w:after="0"/>
        <w:rPr>
          <w:sz w:val="20"/>
          <w:szCs w:val="20"/>
        </w:rPr>
      </w:pPr>
      <w:r w:rsidRPr="21D85D90">
        <w:rPr>
          <w:sz w:val="20"/>
          <w:szCs w:val="20"/>
        </w:rPr>
        <w:t xml:space="preserve">Use sketches and diagrams to help the witness.  </w:t>
      </w:r>
    </w:p>
    <w:p w14:paraId="41360B6D" w14:textId="39030C53" w:rsidR="00C42ED8" w:rsidRPr="00A35B0D" w:rsidRDefault="7E2A1997" w:rsidP="21D85D90">
      <w:pPr>
        <w:pStyle w:val="ListParagraph"/>
        <w:numPr>
          <w:ilvl w:val="0"/>
          <w:numId w:val="10"/>
        </w:numPr>
        <w:spacing w:after="0"/>
        <w:rPr>
          <w:sz w:val="20"/>
          <w:szCs w:val="20"/>
        </w:rPr>
      </w:pPr>
      <w:r w:rsidRPr="21D85D90">
        <w:rPr>
          <w:sz w:val="20"/>
          <w:szCs w:val="20"/>
        </w:rPr>
        <w:t xml:space="preserve">Emphasize areas of direct observation.  Label hearsay accordingly.  </w:t>
      </w:r>
    </w:p>
    <w:p w14:paraId="5D10E16A" w14:textId="6BB4DA32" w:rsidR="00C42ED8" w:rsidRPr="00A35B0D" w:rsidRDefault="7E2A1997" w:rsidP="21D85D90">
      <w:pPr>
        <w:pStyle w:val="ListParagraph"/>
        <w:numPr>
          <w:ilvl w:val="0"/>
          <w:numId w:val="10"/>
        </w:numPr>
        <w:spacing w:after="0"/>
        <w:rPr>
          <w:sz w:val="20"/>
          <w:szCs w:val="20"/>
        </w:rPr>
      </w:pPr>
      <w:r w:rsidRPr="21D85D90">
        <w:rPr>
          <w:sz w:val="20"/>
          <w:szCs w:val="20"/>
        </w:rPr>
        <w:t xml:space="preserve">Do not argue with the witness.  </w:t>
      </w:r>
    </w:p>
    <w:p w14:paraId="1638C1A6" w14:textId="18D7FCA7" w:rsidR="00C42ED8" w:rsidRPr="00A35B0D" w:rsidRDefault="7E2A1997" w:rsidP="21D85D90">
      <w:pPr>
        <w:pStyle w:val="ListParagraph"/>
        <w:numPr>
          <w:ilvl w:val="0"/>
          <w:numId w:val="10"/>
        </w:numPr>
        <w:spacing w:after="0"/>
        <w:rPr>
          <w:sz w:val="20"/>
          <w:szCs w:val="20"/>
        </w:rPr>
      </w:pPr>
      <w:r w:rsidRPr="21D85D90">
        <w:rPr>
          <w:sz w:val="20"/>
          <w:szCs w:val="20"/>
        </w:rPr>
        <w:t xml:space="preserve">Record the exact words used by the witness to describe each observation.   </w:t>
      </w:r>
    </w:p>
    <w:p w14:paraId="37AACBB4" w14:textId="231B7D13" w:rsidR="00C42ED8" w:rsidRPr="00A35B0D" w:rsidRDefault="7E2A1997" w:rsidP="21D85D90">
      <w:pPr>
        <w:pStyle w:val="ListParagraph"/>
        <w:numPr>
          <w:ilvl w:val="0"/>
          <w:numId w:val="10"/>
        </w:numPr>
        <w:spacing w:after="0"/>
        <w:rPr>
          <w:sz w:val="20"/>
          <w:szCs w:val="20"/>
        </w:rPr>
      </w:pPr>
      <w:r w:rsidRPr="21D85D90">
        <w:rPr>
          <w:sz w:val="20"/>
          <w:szCs w:val="20"/>
        </w:rPr>
        <w:t xml:space="preserve">Identify each witness (name, address, occupation, years of experience, etc.).  </w:t>
      </w:r>
    </w:p>
    <w:p w14:paraId="6686F2FF" w14:textId="1062400A" w:rsidR="00C42ED8" w:rsidRPr="00A35B0D" w:rsidRDefault="7E2A1997" w:rsidP="21D85D90">
      <w:pPr>
        <w:spacing w:after="0"/>
      </w:pPr>
      <w:r w:rsidRPr="21D85D90">
        <w:rPr>
          <w:sz w:val="20"/>
          <w:szCs w:val="20"/>
        </w:rPr>
        <w:t xml:space="preserve"> </w:t>
      </w:r>
    </w:p>
    <w:p w14:paraId="5AF517BD" w14:textId="0398D362" w:rsidR="00C42ED8" w:rsidRPr="00A35B0D" w:rsidRDefault="7E2A1997" w:rsidP="21D85D90">
      <w:pPr>
        <w:spacing w:after="0"/>
      </w:pPr>
      <w:r w:rsidRPr="21D85D90">
        <w:rPr>
          <w:b/>
          <w:bCs/>
          <w:sz w:val="20"/>
          <w:szCs w:val="20"/>
        </w:rPr>
        <w:t xml:space="preserve">ACCIDENT ANALYSIS </w:t>
      </w:r>
      <w:r w:rsidRPr="21D85D90">
        <w:rPr>
          <w:sz w:val="20"/>
          <w:szCs w:val="20"/>
        </w:rPr>
        <w:t xml:space="preserve"> </w:t>
      </w:r>
    </w:p>
    <w:p w14:paraId="5F713F22" w14:textId="7D0B9CA3" w:rsidR="00C42ED8" w:rsidRPr="00A35B0D" w:rsidRDefault="7E2A1997" w:rsidP="21D85D90">
      <w:pPr>
        <w:spacing w:after="0"/>
        <w:rPr>
          <w:sz w:val="20"/>
          <w:szCs w:val="20"/>
        </w:rPr>
      </w:pPr>
      <w:r w:rsidRPr="21D85D90">
        <w:rPr>
          <w:sz w:val="20"/>
          <w:szCs w:val="20"/>
        </w:rPr>
        <w:t>Accidents represent problems that must be solved through investigations.  Formal procedures are helpful in identifying and solving problems. This section discusses two of the most common procedures</w:t>
      </w:r>
      <w:proofErr w:type="gramStart"/>
      <w:r w:rsidRPr="21D85D90">
        <w:rPr>
          <w:sz w:val="20"/>
          <w:szCs w:val="20"/>
        </w:rPr>
        <w:t>:  Change</w:t>
      </w:r>
      <w:proofErr w:type="gramEnd"/>
      <w:r w:rsidRPr="21D85D90">
        <w:rPr>
          <w:sz w:val="20"/>
          <w:szCs w:val="20"/>
        </w:rPr>
        <w:t xml:space="preserve"> Analysis and Job Safety Analysis.  </w:t>
      </w:r>
    </w:p>
    <w:p w14:paraId="246A2638" w14:textId="401529BF" w:rsidR="00C42ED8" w:rsidRPr="00A35B0D" w:rsidRDefault="00C42ED8" w:rsidP="21D85D90">
      <w:pPr>
        <w:spacing w:after="0"/>
        <w:rPr>
          <w:b/>
          <w:bCs/>
          <w:sz w:val="20"/>
          <w:szCs w:val="20"/>
        </w:rPr>
      </w:pPr>
    </w:p>
    <w:p w14:paraId="28542F6C" w14:textId="0EA6F450" w:rsidR="00C42ED8" w:rsidRPr="00A35B0D" w:rsidRDefault="6471866E" w:rsidP="21D85D90">
      <w:pPr>
        <w:spacing w:after="0"/>
        <w:rPr>
          <w:b/>
          <w:bCs/>
          <w:sz w:val="20"/>
          <w:szCs w:val="20"/>
        </w:rPr>
      </w:pPr>
      <w:r w:rsidRPr="21D85D90">
        <w:rPr>
          <w:b/>
          <w:bCs/>
          <w:sz w:val="20"/>
          <w:szCs w:val="20"/>
        </w:rPr>
        <w:t>CHANGE ANALYSIS</w:t>
      </w:r>
      <w:r w:rsidR="7E2A1997" w:rsidRPr="21D85D90">
        <w:rPr>
          <w:b/>
          <w:bCs/>
          <w:sz w:val="20"/>
          <w:szCs w:val="20"/>
        </w:rPr>
        <w:t xml:space="preserve"> </w:t>
      </w:r>
    </w:p>
    <w:p w14:paraId="72D385C8" w14:textId="3F65AE71" w:rsidR="00C42ED8" w:rsidRPr="00A35B0D" w:rsidRDefault="7E2A1997" w:rsidP="21D85D90">
      <w:pPr>
        <w:spacing w:after="0"/>
      </w:pPr>
      <w:r w:rsidRPr="21D85D90">
        <w:rPr>
          <w:sz w:val="20"/>
          <w:szCs w:val="20"/>
        </w:rPr>
        <w:t xml:space="preserve">As its name implies, this technique emphasizes change.  To solve a problem, an investigator must look for deviations from the norm.  Consider all problems </w:t>
      </w:r>
      <w:r w:rsidR="002E5523" w:rsidRPr="21D85D90">
        <w:rPr>
          <w:sz w:val="20"/>
          <w:szCs w:val="20"/>
        </w:rPr>
        <w:t>resulting</w:t>
      </w:r>
      <w:r w:rsidRPr="21D85D90">
        <w:rPr>
          <w:sz w:val="20"/>
          <w:szCs w:val="20"/>
        </w:rPr>
        <w:t xml:space="preserve"> from some unanticipated change.  Make an analysis of the change to determine its causes.  Use the following steps in this method:  </w:t>
      </w:r>
    </w:p>
    <w:p w14:paraId="71C959A0" w14:textId="6D3E7AFB" w:rsidR="00C42ED8" w:rsidRPr="00A35B0D" w:rsidRDefault="7E2A1997" w:rsidP="21D85D90">
      <w:pPr>
        <w:pStyle w:val="ListParagraph"/>
        <w:numPr>
          <w:ilvl w:val="0"/>
          <w:numId w:val="9"/>
        </w:numPr>
        <w:spacing w:after="0"/>
        <w:rPr>
          <w:sz w:val="20"/>
          <w:szCs w:val="20"/>
        </w:rPr>
      </w:pPr>
      <w:r w:rsidRPr="21D85D90">
        <w:rPr>
          <w:sz w:val="20"/>
          <w:szCs w:val="20"/>
        </w:rPr>
        <w:t xml:space="preserve">Define the problem (What happened?).  </w:t>
      </w:r>
    </w:p>
    <w:p w14:paraId="11D19429" w14:textId="30A95A5A" w:rsidR="00C42ED8" w:rsidRPr="00A35B0D" w:rsidRDefault="7E2A1997" w:rsidP="21D85D90">
      <w:pPr>
        <w:pStyle w:val="ListParagraph"/>
        <w:numPr>
          <w:ilvl w:val="0"/>
          <w:numId w:val="9"/>
        </w:numPr>
        <w:spacing w:after="0"/>
        <w:rPr>
          <w:sz w:val="20"/>
          <w:szCs w:val="20"/>
        </w:rPr>
      </w:pPr>
      <w:r w:rsidRPr="21D85D90">
        <w:rPr>
          <w:sz w:val="20"/>
          <w:szCs w:val="20"/>
        </w:rPr>
        <w:t xml:space="preserve">Establish the norm (What should have happened?).  </w:t>
      </w:r>
    </w:p>
    <w:p w14:paraId="7358A1FD" w14:textId="783D6480" w:rsidR="00C42ED8" w:rsidRPr="00A35B0D" w:rsidRDefault="7E2A1997" w:rsidP="21D85D90">
      <w:pPr>
        <w:pStyle w:val="ListParagraph"/>
        <w:numPr>
          <w:ilvl w:val="0"/>
          <w:numId w:val="9"/>
        </w:numPr>
        <w:spacing w:after="0"/>
        <w:rPr>
          <w:sz w:val="20"/>
          <w:szCs w:val="20"/>
        </w:rPr>
      </w:pPr>
      <w:r w:rsidRPr="21D85D90">
        <w:rPr>
          <w:sz w:val="20"/>
          <w:szCs w:val="20"/>
        </w:rPr>
        <w:t xml:space="preserve">Identify, locate, and describe the change (What, where, when, to what extent?)  </w:t>
      </w:r>
    </w:p>
    <w:p w14:paraId="2AFA3A52" w14:textId="2D26F928" w:rsidR="00C42ED8" w:rsidRPr="00A35B0D" w:rsidRDefault="05A345F8" w:rsidP="21D85D90">
      <w:pPr>
        <w:pStyle w:val="ListParagraph"/>
        <w:numPr>
          <w:ilvl w:val="0"/>
          <w:numId w:val="9"/>
        </w:numPr>
        <w:spacing w:after="0"/>
        <w:rPr>
          <w:sz w:val="20"/>
          <w:szCs w:val="20"/>
        </w:rPr>
      </w:pPr>
      <w:r w:rsidRPr="21D85D90">
        <w:rPr>
          <w:sz w:val="20"/>
          <w:szCs w:val="20"/>
        </w:rPr>
        <w:t>Specify</w:t>
      </w:r>
      <w:r w:rsidR="7E2A1997" w:rsidRPr="21D85D90">
        <w:rPr>
          <w:sz w:val="20"/>
          <w:szCs w:val="20"/>
        </w:rPr>
        <w:t xml:space="preserve"> what was and what was not affected.  </w:t>
      </w:r>
    </w:p>
    <w:p w14:paraId="186B080E" w14:textId="74682924" w:rsidR="00C42ED8" w:rsidRPr="00A35B0D" w:rsidRDefault="7E2A1997" w:rsidP="21D85D90">
      <w:pPr>
        <w:pStyle w:val="ListParagraph"/>
        <w:numPr>
          <w:ilvl w:val="0"/>
          <w:numId w:val="9"/>
        </w:numPr>
        <w:spacing w:after="0"/>
        <w:rPr>
          <w:sz w:val="20"/>
          <w:szCs w:val="20"/>
        </w:rPr>
      </w:pPr>
      <w:r w:rsidRPr="21D85D90">
        <w:rPr>
          <w:sz w:val="20"/>
          <w:szCs w:val="20"/>
        </w:rPr>
        <w:t xml:space="preserve">Identify the distinctive features of the change.  </w:t>
      </w:r>
    </w:p>
    <w:p w14:paraId="488BBCD3" w14:textId="28510C63" w:rsidR="00C42ED8" w:rsidRPr="00A35B0D" w:rsidRDefault="7E2A1997" w:rsidP="21D85D90">
      <w:pPr>
        <w:pStyle w:val="ListParagraph"/>
        <w:numPr>
          <w:ilvl w:val="0"/>
          <w:numId w:val="9"/>
        </w:numPr>
        <w:spacing w:after="0"/>
        <w:rPr>
          <w:sz w:val="20"/>
          <w:szCs w:val="20"/>
        </w:rPr>
      </w:pPr>
      <w:r w:rsidRPr="21D85D90">
        <w:rPr>
          <w:sz w:val="20"/>
          <w:szCs w:val="20"/>
        </w:rPr>
        <w:t xml:space="preserve">List the possible causes.  </w:t>
      </w:r>
    </w:p>
    <w:p w14:paraId="64934AC3" w14:textId="4A33AEDA" w:rsidR="00C42ED8" w:rsidRPr="00A35B0D" w:rsidRDefault="7E2A1997" w:rsidP="21D85D90">
      <w:pPr>
        <w:pStyle w:val="ListParagraph"/>
        <w:numPr>
          <w:ilvl w:val="0"/>
          <w:numId w:val="9"/>
        </w:numPr>
        <w:spacing w:after="0"/>
        <w:rPr>
          <w:sz w:val="20"/>
          <w:szCs w:val="20"/>
        </w:rPr>
      </w:pPr>
      <w:r w:rsidRPr="21D85D90">
        <w:rPr>
          <w:sz w:val="20"/>
          <w:szCs w:val="20"/>
        </w:rPr>
        <w:lastRenderedPageBreak/>
        <w:t xml:space="preserve">Select the most likely causes.   </w:t>
      </w:r>
    </w:p>
    <w:p w14:paraId="3CD88EC5" w14:textId="7EFB649C" w:rsidR="00C42ED8" w:rsidRPr="00A35B0D" w:rsidRDefault="7E2A1997" w:rsidP="21D85D90">
      <w:pPr>
        <w:spacing w:after="0"/>
        <w:rPr>
          <w:b/>
          <w:bCs/>
          <w:sz w:val="20"/>
          <w:szCs w:val="20"/>
        </w:rPr>
      </w:pPr>
      <w:r w:rsidRPr="21D85D90">
        <w:rPr>
          <w:b/>
          <w:bCs/>
          <w:sz w:val="20"/>
          <w:szCs w:val="20"/>
        </w:rPr>
        <w:t xml:space="preserve"> </w:t>
      </w:r>
    </w:p>
    <w:p w14:paraId="5F562FA8" w14:textId="607C4CC4" w:rsidR="00C42ED8" w:rsidRPr="00A35B0D" w:rsidRDefault="7E2A1997" w:rsidP="21D85D90">
      <w:pPr>
        <w:spacing w:after="0"/>
        <w:rPr>
          <w:b/>
          <w:bCs/>
          <w:sz w:val="20"/>
          <w:szCs w:val="20"/>
        </w:rPr>
      </w:pPr>
      <w:r w:rsidRPr="21D85D90">
        <w:rPr>
          <w:b/>
          <w:bCs/>
          <w:sz w:val="20"/>
          <w:szCs w:val="20"/>
        </w:rPr>
        <w:t xml:space="preserve">INVESTIGATION REPORT  </w:t>
      </w:r>
    </w:p>
    <w:p w14:paraId="0393FE81" w14:textId="61FBF1C6" w:rsidR="00C42ED8" w:rsidRPr="00A35B0D" w:rsidRDefault="7E2A1997" w:rsidP="21D85D90">
      <w:pPr>
        <w:spacing w:after="0"/>
        <w:rPr>
          <w:b/>
          <w:bCs/>
          <w:sz w:val="20"/>
          <w:szCs w:val="20"/>
        </w:rPr>
      </w:pPr>
      <w:r w:rsidRPr="21D85D90">
        <w:rPr>
          <w:sz w:val="20"/>
          <w:szCs w:val="20"/>
        </w:rPr>
        <w:t xml:space="preserve">An accident investigation is not complete until a report is prepared and submitted to management.  To be an effective tool, an accident report should be clear and concise.  The purpose of the investigation is to prevent future accidents.  The following outline has been found especially useful in developing the information to be included in the formal report:  </w:t>
      </w:r>
    </w:p>
    <w:p w14:paraId="3F9DEC8F" w14:textId="19AF53AD" w:rsidR="00C42ED8" w:rsidRPr="00A35B0D" w:rsidRDefault="7E2A1997" w:rsidP="21D85D90">
      <w:pPr>
        <w:spacing w:after="0"/>
      </w:pPr>
      <w:r w:rsidRPr="21D85D90">
        <w:rPr>
          <w:sz w:val="20"/>
          <w:szCs w:val="20"/>
        </w:rPr>
        <w:t xml:space="preserve">Background Information  </w:t>
      </w:r>
    </w:p>
    <w:p w14:paraId="46895C5A" w14:textId="65963429" w:rsidR="00C42ED8" w:rsidRPr="00A35B0D" w:rsidRDefault="7E2A1997" w:rsidP="21D85D90">
      <w:pPr>
        <w:pStyle w:val="ListParagraph"/>
        <w:numPr>
          <w:ilvl w:val="0"/>
          <w:numId w:val="8"/>
        </w:numPr>
        <w:spacing w:after="0"/>
        <w:rPr>
          <w:sz w:val="20"/>
          <w:szCs w:val="20"/>
        </w:rPr>
      </w:pPr>
      <w:r w:rsidRPr="21D85D90">
        <w:rPr>
          <w:sz w:val="20"/>
          <w:szCs w:val="20"/>
        </w:rPr>
        <w:t xml:space="preserve">Where and when the accident occurred.  </w:t>
      </w:r>
    </w:p>
    <w:p w14:paraId="358AA101" w14:textId="114B0121" w:rsidR="00C42ED8" w:rsidRPr="00A35B0D" w:rsidRDefault="7E2A1997" w:rsidP="21D85D90">
      <w:pPr>
        <w:pStyle w:val="ListParagraph"/>
        <w:numPr>
          <w:ilvl w:val="0"/>
          <w:numId w:val="8"/>
        </w:numPr>
        <w:spacing w:after="0"/>
        <w:rPr>
          <w:sz w:val="20"/>
          <w:szCs w:val="20"/>
        </w:rPr>
      </w:pPr>
      <w:r w:rsidRPr="21D85D90">
        <w:rPr>
          <w:sz w:val="20"/>
          <w:szCs w:val="20"/>
        </w:rPr>
        <w:t xml:space="preserve">Who and what were involved.  </w:t>
      </w:r>
    </w:p>
    <w:p w14:paraId="41805438" w14:textId="1811DF13" w:rsidR="00C42ED8" w:rsidRPr="00A35B0D" w:rsidRDefault="7E2A1997" w:rsidP="21D85D90">
      <w:pPr>
        <w:pStyle w:val="ListParagraph"/>
        <w:numPr>
          <w:ilvl w:val="0"/>
          <w:numId w:val="8"/>
        </w:numPr>
        <w:spacing w:after="0"/>
        <w:rPr>
          <w:sz w:val="20"/>
          <w:szCs w:val="20"/>
        </w:rPr>
      </w:pPr>
      <w:r w:rsidRPr="21D85D90">
        <w:rPr>
          <w:sz w:val="20"/>
          <w:szCs w:val="20"/>
        </w:rPr>
        <w:t xml:space="preserve">Operating personnel and other witnesses. </w:t>
      </w:r>
    </w:p>
    <w:p w14:paraId="376D982E" w14:textId="71971DB5" w:rsidR="00C42ED8" w:rsidRPr="00A35B0D" w:rsidRDefault="7E2A1997" w:rsidP="21D85D90">
      <w:pPr>
        <w:spacing w:after="0"/>
      </w:pPr>
      <w:r w:rsidRPr="21D85D90">
        <w:rPr>
          <w:sz w:val="20"/>
          <w:szCs w:val="20"/>
        </w:rPr>
        <w:t xml:space="preserve"> </w:t>
      </w:r>
    </w:p>
    <w:p w14:paraId="0B7F25F8" w14:textId="74358C53" w:rsidR="00C42ED8" w:rsidRPr="00A35B0D" w:rsidRDefault="7E2A1997" w:rsidP="21D85D90">
      <w:pPr>
        <w:spacing w:after="0"/>
      </w:pPr>
      <w:r w:rsidRPr="21D85D90">
        <w:rPr>
          <w:sz w:val="20"/>
          <w:szCs w:val="20"/>
        </w:rPr>
        <w:t xml:space="preserve">Account of the Accident (What happened?) </w:t>
      </w:r>
    </w:p>
    <w:p w14:paraId="13A01BA9" w14:textId="724452CB" w:rsidR="00C42ED8" w:rsidRPr="00A35B0D" w:rsidRDefault="3DE194C5" w:rsidP="21D85D90">
      <w:pPr>
        <w:pStyle w:val="ListParagraph"/>
        <w:numPr>
          <w:ilvl w:val="0"/>
          <w:numId w:val="7"/>
        </w:numPr>
        <w:spacing w:after="0"/>
        <w:rPr>
          <w:sz w:val="20"/>
          <w:szCs w:val="20"/>
        </w:rPr>
      </w:pPr>
      <w:r w:rsidRPr="21D85D90">
        <w:rPr>
          <w:sz w:val="20"/>
          <w:szCs w:val="20"/>
        </w:rPr>
        <w:t>S</w:t>
      </w:r>
      <w:r w:rsidR="7E2A1997" w:rsidRPr="21D85D90">
        <w:rPr>
          <w:sz w:val="20"/>
          <w:szCs w:val="20"/>
        </w:rPr>
        <w:t xml:space="preserve">equence of events.  </w:t>
      </w:r>
    </w:p>
    <w:p w14:paraId="2F34DF3D" w14:textId="0439028A" w:rsidR="00C42ED8" w:rsidRPr="00A35B0D" w:rsidRDefault="7E2A1997" w:rsidP="21D85D90">
      <w:pPr>
        <w:pStyle w:val="ListParagraph"/>
        <w:numPr>
          <w:ilvl w:val="0"/>
          <w:numId w:val="7"/>
        </w:numPr>
        <w:spacing w:after="0"/>
        <w:rPr>
          <w:sz w:val="20"/>
          <w:szCs w:val="20"/>
        </w:rPr>
      </w:pPr>
      <w:proofErr w:type="gramStart"/>
      <w:r w:rsidRPr="21D85D90">
        <w:rPr>
          <w:sz w:val="20"/>
          <w:szCs w:val="20"/>
        </w:rPr>
        <w:t>Extent</w:t>
      </w:r>
      <w:proofErr w:type="gramEnd"/>
      <w:r w:rsidRPr="21D85D90">
        <w:rPr>
          <w:sz w:val="20"/>
          <w:szCs w:val="20"/>
        </w:rPr>
        <w:t xml:space="preserve"> of damage.  </w:t>
      </w:r>
    </w:p>
    <w:p w14:paraId="4DA849BE" w14:textId="34DB9642" w:rsidR="00C42ED8" w:rsidRPr="00A35B0D" w:rsidRDefault="7E2A1997" w:rsidP="21D85D90">
      <w:pPr>
        <w:pStyle w:val="ListParagraph"/>
        <w:numPr>
          <w:ilvl w:val="0"/>
          <w:numId w:val="7"/>
        </w:numPr>
        <w:spacing w:after="0"/>
        <w:rPr>
          <w:sz w:val="20"/>
          <w:szCs w:val="20"/>
        </w:rPr>
      </w:pPr>
      <w:r w:rsidRPr="21D85D90">
        <w:rPr>
          <w:sz w:val="20"/>
          <w:szCs w:val="20"/>
        </w:rPr>
        <w:t xml:space="preserve">Accident type.  </w:t>
      </w:r>
    </w:p>
    <w:p w14:paraId="55FAC83A" w14:textId="6E4F04CE" w:rsidR="00C42ED8" w:rsidRPr="00A35B0D" w:rsidRDefault="7E2A1997" w:rsidP="21D85D90">
      <w:pPr>
        <w:pStyle w:val="ListParagraph"/>
        <w:numPr>
          <w:ilvl w:val="0"/>
          <w:numId w:val="7"/>
        </w:numPr>
        <w:spacing w:after="0"/>
        <w:rPr>
          <w:sz w:val="20"/>
          <w:szCs w:val="20"/>
        </w:rPr>
      </w:pPr>
      <w:r w:rsidRPr="21D85D90">
        <w:rPr>
          <w:sz w:val="20"/>
          <w:szCs w:val="20"/>
        </w:rPr>
        <w:t xml:space="preserve">Agency or source (of energy or hazardous material).  </w:t>
      </w:r>
    </w:p>
    <w:p w14:paraId="129D6C22" w14:textId="1369FF41" w:rsidR="00C42ED8" w:rsidRPr="00A35B0D" w:rsidRDefault="7E2A1997" w:rsidP="21D85D90">
      <w:pPr>
        <w:spacing w:after="0"/>
      </w:pPr>
      <w:r w:rsidRPr="21D85D90">
        <w:rPr>
          <w:sz w:val="20"/>
          <w:szCs w:val="20"/>
        </w:rPr>
        <w:t xml:space="preserve"> </w:t>
      </w:r>
    </w:p>
    <w:p w14:paraId="7D731972" w14:textId="50A45A7A" w:rsidR="00C42ED8" w:rsidRPr="00A35B0D" w:rsidRDefault="7E2A1997" w:rsidP="21D85D90">
      <w:pPr>
        <w:spacing w:after="0"/>
      </w:pPr>
      <w:r w:rsidRPr="21D85D90">
        <w:rPr>
          <w:sz w:val="20"/>
          <w:szCs w:val="20"/>
        </w:rPr>
        <w:t xml:space="preserve">Discussion (Analysis of the Accident - HOW; WHY)  </w:t>
      </w:r>
    </w:p>
    <w:p w14:paraId="7250B780" w14:textId="6FD132A4" w:rsidR="00C42ED8" w:rsidRPr="00A35B0D" w:rsidRDefault="7E2A1997" w:rsidP="21D85D90">
      <w:pPr>
        <w:pStyle w:val="ListParagraph"/>
        <w:numPr>
          <w:ilvl w:val="0"/>
          <w:numId w:val="6"/>
        </w:numPr>
        <w:spacing w:after="0"/>
        <w:rPr>
          <w:sz w:val="20"/>
          <w:szCs w:val="20"/>
        </w:rPr>
      </w:pPr>
      <w:r w:rsidRPr="21D85D90">
        <w:rPr>
          <w:sz w:val="20"/>
          <w:szCs w:val="20"/>
        </w:rPr>
        <w:t xml:space="preserve">Direct causes (energy sources; hazardous materials).  </w:t>
      </w:r>
    </w:p>
    <w:p w14:paraId="21F4453F" w14:textId="53738CFF" w:rsidR="00C42ED8" w:rsidRPr="00A35B0D" w:rsidRDefault="7E2A1997" w:rsidP="21D85D90">
      <w:pPr>
        <w:pStyle w:val="ListParagraph"/>
        <w:numPr>
          <w:ilvl w:val="0"/>
          <w:numId w:val="6"/>
        </w:numPr>
        <w:spacing w:after="0"/>
        <w:rPr>
          <w:sz w:val="20"/>
          <w:szCs w:val="20"/>
        </w:rPr>
      </w:pPr>
      <w:r w:rsidRPr="21D85D90">
        <w:rPr>
          <w:sz w:val="20"/>
          <w:szCs w:val="20"/>
        </w:rPr>
        <w:t xml:space="preserve">Indirect causes (unsafe acts and conditions).  </w:t>
      </w:r>
    </w:p>
    <w:p w14:paraId="10B2D89D" w14:textId="0B00F215" w:rsidR="00C42ED8" w:rsidRPr="00A35B0D" w:rsidRDefault="7E2A1997" w:rsidP="21D85D90">
      <w:pPr>
        <w:pStyle w:val="ListParagraph"/>
        <w:numPr>
          <w:ilvl w:val="0"/>
          <w:numId w:val="6"/>
        </w:numPr>
        <w:spacing w:after="0"/>
        <w:rPr>
          <w:sz w:val="20"/>
          <w:szCs w:val="20"/>
        </w:rPr>
      </w:pPr>
      <w:r w:rsidRPr="21D85D90">
        <w:rPr>
          <w:sz w:val="20"/>
          <w:szCs w:val="20"/>
        </w:rPr>
        <w:t xml:space="preserve">Basic causes (management policies; personal or environmental factors).   </w:t>
      </w:r>
    </w:p>
    <w:p w14:paraId="1A716332" w14:textId="1DCB8852" w:rsidR="00C42ED8" w:rsidRPr="00A35B0D" w:rsidRDefault="7E2A1997" w:rsidP="21D85D90">
      <w:pPr>
        <w:spacing w:after="0"/>
      </w:pPr>
      <w:r w:rsidRPr="21D85D90">
        <w:rPr>
          <w:sz w:val="20"/>
          <w:szCs w:val="20"/>
        </w:rPr>
        <w:t xml:space="preserve">Recommendations (to prevent a recurrence) for immediate and long-range action to remedy:  </w:t>
      </w:r>
    </w:p>
    <w:p w14:paraId="5559AAB0" w14:textId="4774FC13" w:rsidR="00C42ED8" w:rsidRPr="00A35B0D" w:rsidRDefault="7E2A1997" w:rsidP="21D85D90">
      <w:pPr>
        <w:pStyle w:val="ListParagraph"/>
        <w:numPr>
          <w:ilvl w:val="0"/>
          <w:numId w:val="5"/>
        </w:numPr>
        <w:spacing w:after="0"/>
        <w:rPr>
          <w:sz w:val="20"/>
          <w:szCs w:val="20"/>
        </w:rPr>
      </w:pPr>
      <w:r w:rsidRPr="21D85D90">
        <w:rPr>
          <w:sz w:val="20"/>
          <w:szCs w:val="20"/>
        </w:rPr>
        <w:t xml:space="preserve">Basic causes.  </w:t>
      </w:r>
    </w:p>
    <w:p w14:paraId="260FF9FF" w14:textId="34961E1B" w:rsidR="00C42ED8" w:rsidRPr="00A35B0D" w:rsidRDefault="7E2A1997" w:rsidP="21D85D90">
      <w:pPr>
        <w:pStyle w:val="ListParagraph"/>
        <w:numPr>
          <w:ilvl w:val="0"/>
          <w:numId w:val="5"/>
        </w:numPr>
        <w:spacing w:after="0"/>
        <w:rPr>
          <w:sz w:val="20"/>
          <w:szCs w:val="20"/>
        </w:rPr>
      </w:pPr>
      <w:r w:rsidRPr="21D85D90">
        <w:rPr>
          <w:sz w:val="20"/>
          <w:szCs w:val="20"/>
        </w:rPr>
        <w:t xml:space="preserve">Indirect causes.   </w:t>
      </w:r>
    </w:p>
    <w:p w14:paraId="0BC34298" w14:textId="5EA31AA2" w:rsidR="00C42ED8" w:rsidRPr="00A35B0D" w:rsidRDefault="7E2A1997" w:rsidP="21D85D90">
      <w:pPr>
        <w:pStyle w:val="ListParagraph"/>
        <w:numPr>
          <w:ilvl w:val="0"/>
          <w:numId w:val="5"/>
        </w:numPr>
        <w:spacing w:after="0"/>
        <w:rPr>
          <w:sz w:val="20"/>
          <w:szCs w:val="20"/>
        </w:rPr>
      </w:pPr>
      <w:r w:rsidRPr="21D85D90">
        <w:rPr>
          <w:sz w:val="20"/>
          <w:szCs w:val="20"/>
        </w:rPr>
        <w:t xml:space="preserve">Direct causes (such as reduced quantities or protective equipment or structures).  </w:t>
      </w:r>
    </w:p>
    <w:p w14:paraId="43F3128F" w14:textId="5E2892F4" w:rsidR="00C42ED8" w:rsidRPr="00A35B0D" w:rsidRDefault="7E2A1997" w:rsidP="21D85D90">
      <w:pPr>
        <w:spacing w:after="0"/>
      </w:pPr>
      <w:r w:rsidRPr="21D85D90">
        <w:rPr>
          <w:sz w:val="20"/>
          <w:szCs w:val="20"/>
        </w:rPr>
        <w:t xml:space="preserve"> </w:t>
      </w:r>
    </w:p>
    <w:p w14:paraId="3F4298AA" w14:textId="4F7FE827" w:rsidR="00C42ED8" w:rsidRPr="00A35B0D" w:rsidRDefault="7E2A1997" w:rsidP="21D85D90">
      <w:pPr>
        <w:spacing w:after="0"/>
        <w:rPr>
          <w:b/>
          <w:bCs/>
          <w:sz w:val="20"/>
          <w:szCs w:val="20"/>
        </w:rPr>
      </w:pPr>
      <w:r w:rsidRPr="21D85D90">
        <w:rPr>
          <w:b/>
          <w:bCs/>
          <w:sz w:val="20"/>
          <w:szCs w:val="20"/>
        </w:rPr>
        <w:t xml:space="preserve">POSSIBLE CAUSES  </w:t>
      </w:r>
    </w:p>
    <w:p w14:paraId="37F65407" w14:textId="62EF9EAD" w:rsidR="00C42ED8" w:rsidRPr="00A35B0D" w:rsidRDefault="7E2A1997" w:rsidP="21D85D90">
      <w:pPr>
        <w:spacing w:after="0"/>
      </w:pPr>
      <w:r w:rsidRPr="21D85D90">
        <w:rPr>
          <w:sz w:val="20"/>
          <w:szCs w:val="20"/>
        </w:rPr>
        <w:t xml:space="preserve"> Obvious accident causes are most probably symptoms of a "root cause" problem.  Some examples of Unsafe Acts and Unsafe Conditions which may lead to accidents are:  </w:t>
      </w:r>
    </w:p>
    <w:p w14:paraId="74C4F762" w14:textId="77777777" w:rsidR="00E137B1" w:rsidRDefault="00E137B1" w:rsidP="21D85D90">
      <w:pPr>
        <w:spacing w:after="0"/>
        <w:ind w:left="10" w:hanging="10"/>
        <w:rPr>
          <w:rFonts w:ascii="Calibri" w:eastAsia="Calibri" w:hAnsi="Calibri" w:cs="Calibri"/>
          <w:b/>
          <w:bCs/>
          <w:color w:val="000000" w:themeColor="text1"/>
          <w:sz w:val="20"/>
          <w:szCs w:val="20"/>
        </w:rPr>
      </w:pPr>
    </w:p>
    <w:p w14:paraId="66158D4F" w14:textId="31FDE849" w:rsidR="00C42ED8" w:rsidRPr="00A35B0D" w:rsidRDefault="761FE392" w:rsidP="21D85D90">
      <w:pPr>
        <w:spacing w:after="0"/>
        <w:ind w:left="10" w:hanging="10"/>
        <w:rPr>
          <w:rFonts w:ascii="Calibri" w:eastAsia="Calibri" w:hAnsi="Calibri" w:cs="Calibri"/>
          <w:color w:val="000000" w:themeColor="text1"/>
          <w:sz w:val="20"/>
          <w:szCs w:val="20"/>
        </w:rPr>
      </w:pPr>
      <w:r w:rsidRPr="21D85D90">
        <w:rPr>
          <w:rFonts w:ascii="Calibri" w:eastAsia="Calibri" w:hAnsi="Calibri" w:cs="Calibri"/>
          <w:b/>
          <w:bCs/>
          <w:color w:val="000000" w:themeColor="text1"/>
          <w:sz w:val="20"/>
          <w:szCs w:val="20"/>
        </w:rPr>
        <w:t>Unsafe Acts</w:t>
      </w:r>
      <w:r w:rsidRPr="21D85D90">
        <w:rPr>
          <w:rFonts w:ascii="Calibri" w:eastAsia="Calibri" w:hAnsi="Calibri" w:cs="Calibri"/>
          <w:color w:val="000000" w:themeColor="text1"/>
          <w:sz w:val="20"/>
          <w:szCs w:val="20"/>
        </w:rPr>
        <w:t xml:space="preserve"> </w:t>
      </w:r>
    </w:p>
    <w:p w14:paraId="1A1B4226" w14:textId="19CCF502" w:rsidR="00C42ED8" w:rsidRPr="00A35B0D" w:rsidRDefault="761FE392" w:rsidP="21D85D90">
      <w:pPr>
        <w:pStyle w:val="ListParagraph"/>
        <w:numPr>
          <w:ilvl w:val="0"/>
          <w:numId w:val="4"/>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Unauthorized operation of equipment </w:t>
      </w:r>
    </w:p>
    <w:p w14:paraId="765F21FB" w14:textId="40578935" w:rsidR="00C42ED8" w:rsidRPr="00A35B0D" w:rsidRDefault="761FE392" w:rsidP="21D85D90">
      <w:pPr>
        <w:pStyle w:val="ListParagraph"/>
        <w:numPr>
          <w:ilvl w:val="0"/>
          <w:numId w:val="4"/>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Running - Horse Play, Not following procedures, By-passing safety devices </w:t>
      </w:r>
    </w:p>
    <w:p w14:paraId="295E37C4" w14:textId="4561CA45" w:rsidR="00C42ED8" w:rsidRPr="00A35B0D" w:rsidRDefault="761FE392" w:rsidP="21D85D90">
      <w:pPr>
        <w:pStyle w:val="ListParagraph"/>
        <w:numPr>
          <w:ilvl w:val="0"/>
          <w:numId w:val="4"/>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Not using protective equipment </w:t>
      </w:r>
    </w:p>
    <w:p w14:paraId="1EF2A821" w14:textId="6D20601B" w:rsidR="00C42ED8" w:rsidRPr="00A35B0D" w:rsidRDefault="761FE392" w:rsidP="21D85D90">
      <w:pPr>
        <w:pStyle w:val="ListParagraph"/>
        <w:numPr>
          <w:ilvl w:val="0"/>
          <w:numId w:val="4"/>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Under influence of drugs or alcohol </w:t>
      </w:r>
    </w:p>
    <w:p w14:paraId="510A6E03" w14:textId="6D9F1F69" w:rsidR="00C42ED8" w:rsidRPr="00A35B0D" w:rsidRDefault="761FE392" w:rsidP="21D85D90">
      <w:pPr>
        <w:spacing w:after="0"/>
        <w:ind w:left="10" w:hanging="10"/>
        <w:rPr>
          <w:rFonts w:ascii="Calibri" w:eastAsia="Calibri" w:hAnsi="Calibri" w:cs="Calibri"/>
          <w:color w:val="000000" w:themeColor="text1"/>
          <w:sz w:val="20"/>
          <w:szCs w:val="20"/>
        </w:rPr>
      </w:pPr>
      <w:r w:rsidRPr="21D85D90">
        <w:rPr>
          <w:rFonts w:ascii="Calibri" w:eastAsia="Calibri" w:hAnsi="Calibri" w:cs="Calibri"/>
          <w:b/>
          <w:bCs/>
          <w:color w:val="000000" w:themeColor="text1"/>
          <w:sz w:val="20"/>
          <w:szCs w:val="20"/>
        </w:rPr>
        <w:t>Unsafe Conditions</w:t>
      </w:r>
      <w:r w:rsidRPr="21D85D90">
        <w:rPr>
          <w:rFonts w:ascii="Calibri" w:eastAsia="Calibri" w:hAnsi="Calibri" w:cs="Calibri"/>
          <w:color w:val="000000" w:themeColor="text1"/>
          <w:sz w:val="20"/>
          <w:szCs w:val="20"/>
        </w:rPr>
        <w:t xml:space="preserve"> </w:t>
      </w:r>
    </w:p>
    <w:p w14:paraId="341C08B5" w14:textId="547F42D5"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Ergonomic hazards </w:t>
      </w:r>
    </w:p>
    <w:p w14:paraId="7D5A1CCA" w14:textId="4E997A1E"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Environmental hazards </w:t>
      </w:r>
    </w:p>
    <w:p w14:paraId="2488F5BD" w14:textId="737EC5A1"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Inadequate housekeeping </w:t>
      </w:r>
    </w:p>
    <w:p w14:paraId="1CE2952E" w14:textId="3140D633"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Blocked walkways </w:t>
      </w:r>
    </w:p>
    <w:p w14:paraId="4306E890" w14:textId="509B93A0"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Improper or damaged PPE </w:t>
      </w:r>
    </w:p>
    <w:p w14:paraId="4548ED2F" w14:textId="03B1B288" w:rsidR="00C42ED8" w:rsidRPr="00A35B0D" w:rsidRDefault="761FE392" w:rsidP="21D85D90">
      <w:pPr>
        <w:pStyle w:val="ListParagraph"/>
        <w:numPr>
          <w:ilvl w:val="0"/>
          <w:numId w:val="3"/>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Inadequate machine guarding </w:t>
      </w:r>
    </w:p>
    <w:p w14:paraId="2F37F8C4" w14:textId="6D1623C8" w:rsidR="00C42ED8" w:rsidRPr="00A35B0D" w:rsidRDefault="761FE392" w:rsidP="21D85D90">
      <w:pPr>
        <w:spacing w:after="0"/>
        <w:ind w:left="720"/>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 </w:t>
      </w:r>
    </w:p>
    <w:p w14:paraId="308A68D8" w14:textId="01905C1B" w:rsidR="00C42ED8" w:rsidRPr="00A35B0D" w:rsidRDefault="761FE392" w:rsidP="21D85D90">
      <w:pPr>
        <w:spacing w:after="0"/>
        <w:ind w:left="10" w:hanging="10"/>
        <w:rPr>
          <w:rFonts w:ascii="Calibri" w:eastAsia="Calibri" w:hAnsi="Calibri" w:cs="Calibri"/>
          <w:color w:val="000000" w:themeColor="text1"/>
          <w:sz w:val="20"/>
          <w:szCs w:val="20"/>
        </w:rPr>
      </w:pPr>
      <w:r w:rsidRPr="21D85D90">
        <w:rPr>
          <w:rFonts w:ascii="Calibri" w:eastAsia="Calibri" w:hAnsi="Calibri" w:cs="Calibri"/>
          <w:b/>
          <w:bCs/>
          <w:color w:val="000000" w:themeColor="text1"/>
          <w:sz w:val="20"/>
          <w:szCs w:val="20"/>
        </w:rPr>
        <w:t>Recommendations</w:t>
      </w:r>
      <w:r w:rsidRPr="21D85D90">
        <w:rPr>
          <w:rFonts w:ascii="Calibri" w:eastAsia="Calibri" w:hAnsi="Calibri" w:cs="Calibri"/>
          <w:color w:val="000000" w:themeColor="text1"/>
          <w:sz w:val="20"/>
          <w:szCs w:val="20"/>
        </w:rPr>
        <w:t xml:space="preserve"> </w:t>
      </w:r>
    </w:p>
    <w:p w14:paraId="5C80D9B3" w14:textId="7B0AB8D2" w:rsidR="00C42ED8" w:rsidRPr="00A35B0D" w:rsidRDefault="761FE392" w:rsidP="21D85D90">
      <w:pPr>
        <w:pStyle w:val="ListParagraph"/>
        <w:numPr>
          <w:ilvl w:val="0"/>
          <w:numId w:val="2"/>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As a result of the finding </w:t>
      </w:r>
      <w:proofErr w:type="gramStart"/>
      <w:r w:rsidRPr="21D85D90">
        <w:rPr>
          <w:rFonts w:ascii="Calibri" w:eastAsia="Calibri" w:hAnsi="Calibri" w:cs="Calibri"/>
          <w:color w:val="000000" w:themeColor="text1"/>
          <w:sz w:val="20"/>
          <w:szCs w:val="20"/>
        </w:rPr>
        <w:t>is there</w:t>
      </w:r>
      <w:proofErr w:type="gramEnd"/>
      <w:r w:rsidRPr="21D85D90">
        <w:rPr>
          <w:rFonts w:ascii="Calibri" w:eastAsia="Calibri" w:hAnsi="Calibri" w:cs="Calibri"/>
          <w:color w:val="000000" w:themeColor="text1"/>
          <w:sz w:val="20"/>
          <w:szCs w:val="20"/>
        </w:rPr>
        <w:t xml:space="preserve"> a need to make changes to: </w:t>
      </w:r>
    </w:p>
    <w:p w14:paraId="218C76A9" w14:textId="36B38684" w:rsidR="00C42ED8" w:rsidRPr="00A35B0D" w:rsidRDefault="761FE392" w:rsidP="21D85D90">
      <w:pPr>
        <w:pStyle w:val="ListParagraph"/>
        <w:numPr>
          <w:ilvl w:val="0"/>
          <w:numId w:val="2"/>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Employee training </w:t>
      </w:r>
    </w:p>
    <w:p w14:paraId="0DF1F5D3" w14:textId="3B8A0CBE" w:rsidR="00C42ED8" w:rsidRPr="00A35B0D" w:rsidRDefault="761FE392" w:rsidP="21D85D90">
      <w:pPr>
        <w:pStyle w:val="ListParagraph"/>
        <w:numPr>
          <w:ilvl w:val="0"/>
          <w:numId w:val="2"/>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t xml:space="preserve">Workstations design </w:t>
      </w:r>
    </w:p>
    <w:p w14:paraId="68049933" w14:textId="428629D5" w:rsidR="00C42ED8" w:rsidRPr="00A35B0D" w:rsidRDefault="761FE392" w:rsidP="21D85D90">
      <w:pPr>
        <w:pStyle w:val="ListParagraph"/>
        <w:numPr>
          <w:ilvl w:val="0"/>
          <w:numId w:val="2"/>
        </w:numPr>
        <w:spacing w:after="0" w:line="249" w:lineRule="auto"/>
        <w:jc w:val="both"/>
        <w:rPr>
          <w:rFonts w:ascii="Calibri" w:eastAsia="Calibri" w:hAnsi="Calibri" w:cs="Calibri"/>
          <w:color w:val="000000" w:themeColor="text1"/>
          <w:sz w:val="20"/>
          <w:szCs w:val="20"/>
        </w:rPr>
      </w:pPr>
      <w:r w:rsidRPr="21D85D90">
        <w:rPr>
          <w:rFonts w:ascii="Calibri" w:eastAsia="Calibri" w:hAnsi="Calibri" w:cs="Calibri"/>
          <w:color w:val="000000" w:themeColor="text1"/>
          <w:sz w:val="20"/>
          <w:szCs w:val="20"/>
        </w:rPr>
        <w:lastRenderedPageBreak/>
        <w:t>Policies or procedures</w:t>
      </w:r>
    </w:p>
    <w:p w14:paraId="2195327E" w14:textId="5B2DFA34" w:rsidR="00C42ED8" w:rsidRPr="00A35B0D" w:rsidRDefault="7E2A1997" w:rsidP="21D85D90">
      <w:pPr>
        <w:spacing w:after="0"/>
      </w:pPr>
      <w:r w:rsidRPr="21D85D90">
        <w:rPr>
          <w:sz w:val="20"/>
          <w:szCs w:val="20"/>
        </w:rPr>
        <w:t xml:space="preserve"> </w:t>
      </w:r>
    </w:p>
    <w:p w14:paraId="00367476" w14:textId="76CB8723" w:rsidR="00C42ED8" w:rsidRPr="00A35B0D" w:rsidRDefault="7E2A1997" w:rsidP="21D85D90">
      <w:pPr>
        <w:spacing w:after="0"/>
        <w:rPr>
          <w:b/>
          <w:bCs/>
          <w:sz w:val="20"/>
          <w:szCs w:val="20"/>
        </w:rPr>
      </w:pPr>
      <w:r w:rsidRPr="21D85D90">
        <w:rPr>
          <w:b/>
          <w:bCs/>
          <w:sz w:val="20"/>
          <w:szCs w:val="20"/>
        </w:rPr>
        <w:t xml:space="preserve">RECORDS  </w:t>
      </w:r>
    </w:p>
    <w:p w14:paraId="7E91C65E" w14:textId="4E3F4BC3" w:rsidR="00C42ED8" w:rsidRPr="00A35B0D" w:rsidRDefault="7E2A1997" w:rsidP="21D85D90">
      <w:pPr>
        <w:spacing w:after="0"/>
        <w:rPr>
          <w:sz w:val="20"/>
          <w:szCs w:val="20"/>
        </w:rPr>
      </w:pPr>
      <w:r w:rsidRPr="21D85D90">
        <w:rPr>
          <w:sz w:val="20"/>
          <w:szCs w:val="20"/>
        </w:rPr>
        <w:t xml:space="preserve">All accident reports will be maintained on file permanently.  They shall receive timely review by upper management to ensure proper corrective actions have been taken.  </w:t>
      </w:r>
    </w:p>
    <w:p w14:paraId="7CDE1AB4" w14:textId="51DAB42F" w:rsidR="00C42ED8" w:rsidRPr="00A35B0D" w:rsidRDefault="7E2A1997" w:rsidP="21D85D90">
      <w:pPr>
        <w:spacing w:after="0"/>
        <w:rPr>
          <w:sz w:val="20"/>
          <w:szCs w:val="20"/>
        </w:rPr>
      </w:pPr>
      <w:r w:rsidRPr="21D85D90">
        <w:rPr>
          <w:sz w:val="20"/>
          <w:szCs w:val="20"/>
        </w:rPr>
        <w:t xml:space="preserve">First Report of Injury and OSHA 300 Log entries will be made within 8 hours of notification of injuries or illnesses.  </w:t>
      </w:r>
    </w:p>
    <w:p w14:paraId="747CE0AB" w14:textId="77777777" w:rsidR="00542748" w:rsidRPr="00A35B0D" w:rsidRDefault="00542748" w:rsidP="00542748">
      <w:pPr>
        <w:spacing w:after="0"/>
        <w:rPr>
          <w:rFonts w:cstheme="minorHAnsi"/>
          <w:sz w:val="20"/>
          <w:szCs w:val="20"/>
        </w:rPr>
      </w:pPr>
    </w:p>
    <w:p w14:paraId="75C3E3B3" w14:textId="48ED4772" w:rsidR="00542748" w:rsidRPr="00542748" w:rsidRDefault="00542748" w:rsidP="00542748">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Training</w:t>
      </w:r>
    </w:p>
    <w:p w14:paraId="4DFB142F" w14:textId="7E9DBD4F" w:rsidR="00E70A63" w:rsidRPr="00A35B0D" w:rsidRDefault="00C42ED8" w:rsidP="55D5FA96">
      <w:pPr>
        <w:spacing w:after="0"/>
        <w:rPr>
          <w:sz w:val="20"/>
          <w:szCs w:val="20"/>
        </w:rPr>
      </w:pPr>
      <w:r w:rsidRPr="55D5FA96">
        <w:rPr>
          <w:sz w:val="20"/>
          <w:szCs w:val="20"/>
        </w:rPr>
        <w:t xml:space="preserve">All employees must be trained </w:t>
      </w:r>
      <w:proofErr w:type="gramStart"/>
      <w:r w:rsidR="4113DF5F" w:rsidRPr="55D5FA96">
        <w:rPr>
          <w:sz w:val="20"/>
          <w:szCs w:val="20"/>
        </w:rPr>
        <w:t>on</w:t>
      </w:r>
      <w:proofErr w:type="gramEnd"/>
      <w:r w:rsidR="4113DF5F" w:rsidRPr="55D5FA96">
        <w:rPr>
          <w:sz w:val="20"/>
          <w:szCs w:val="20"/>
        </w:rPr>
        <w:t xml:space="preserve"> the value of reporting accidents and participating in investigations. All employees will be trained </w:t>
      </w:r>
      <w:proofErr w:type="gramStart"/>
      <w:r w:rsidR="4113DF5F" w:rsidRPr="55D5FA96">
        <w:rPr>
          <w:sz w:val="20"/>
          <w:szCs w:val="20"/>
        </w:rPr>
        <w:t>on</w:t>
      </w:r>
      <w:proofErr w:type="gramEnd"/>
      <w:r w:rsidR="4113DF5F" w:rsidRPr="55D5FA96">
        <w:rPr>
          <w:sz w:val="20"/>
          <w:szCs w:val="20"/>
        </w:rPr>
        <w:t xml:space="preserve"> the company accident reporting procedures. All employees responsible for conducting investigations will be trained </w:t>
      </w:r>
      <w:proofErr w:type="gramStart"/>
      <w:r w:rsidR="4113DF5F" w:rsidRPr="55D5FA96">
        <w:rPr>
          <w:sz w:val="20"/>
          <w:szCs w:val="20"/>
        </w:rPr>
        <w:t>on</w:t>
      </w:r>
      <w:proofErr w:type="gramEnd"/>
      <w:r w:rsidR="4113DF5F" w:rsidRPr="55D5FA96">
        <w:rPr>
          <w:sz w:val="20"/>
          <w:szCs w:val="20"/>
        </w:rPr>
        <w:t xml:space="preserve"> incident investigation techniques. </w:t>
      </w:r>
    </w:p>
    <w:p w14:paraId="56FD83BB" w14:textId="77777777" w:rsidR="00171C0C" w:rsidRPr="00A35B0D" w:rsidRDefault="00171C0C">
      <w:pPr>
        <w:spacing w:after="0"/>
        <w:rPr>
          <w:rFonts w:cstheme="minorHAnsi"/>
          <w:sz w:val="20"/>
          <w:szCs w:val="20"/>
        </w:rPr>
      </w:pPr>
    </w:p>
    <w:sectPr w:rsidR="00171C0C" w:rsidRPr="00A35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E43"/>
    <w:multiLevelType w:val="hybridMultilevel"/>
    <w:tmpl w:val="BDBEC460"/>
    <w:lvl w:ilvl="0" w:tplc="F044F49C">
      <w:start w:val="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70F2"/>
    <w:multiLevelType w:val="hybridMultilevel"/>
    <w:tmpl w:val="11D467A4"/>
    <w:lvl w:ilvl="0" w:tplc="7A34A7D4">
      <w:start w:val="1"/>
      <w:numFmt w:val="bullet"/>
      <w:lvlText w:val=""/>
      <w:lvlJc w:val="left"/>
      <w:pPr>
        <w:ind w:left="720" w:hanging="360"/>
      </w:pPr>
      <w:rPr>
        <w:rFonts w:ascii="Symbol" w:hAnsi="Symbol" w:hint="default"/>
      </w:rPr>
    </w:lvl>
    <w:lvl w:ilvl="1" w:tplc="0B8A130A">
      <w:start w:val="1"/>
      <w:numFmt w:val="bullet"/>
      <w:lvlText w:val="o"/>
      <w:lvlJc w:val="left"/>
      <w:pPr>
        <w:ind w:left="1440" w:hanging="360"/>
      </w:pPr>
      <w:rPr>
        <w:rFonts w:ascii="Courier New" w:hAnsi="Courier New" w:hint="default"/>
      </w:rPr>
    </w:lvl>
    <w:lvl w:ilvl="2" w:tplc="CFD6FF02">
      <w:start w:val="1"/>
      <w:numFmt w:val="bullet"/>
      <w:lvlText w:val=""/>
      <w:lvlJc w:val="left"/>
      <w:pPr>
        <w:ind w:left="2160" w:hanging="360"/>
      </w:pPr>
      <w:rPr>
        <w:rFonts w:ascii="Wingdings" w:hAnsi="Wingdings" w:hint="default"/>
      </w:rPr>
    </w:lvl>
    <w:lvl w:ilvl="3" w:tplc="A4BC6730">
      <w:start w:val="1"/>
      <w:numFmt w:val="bullet"/>
      <w:lvlText w:val=""/>
      <w:lvlJc w:val="left"/>
      <w:pPr>
        <w:ind w:left="2880" w:hanging="360"/>
      </w:pPr>
      <w:rPr>
        <w:rFonts w:ascii="Symbol" w:hAnsi="Symbol" w:hint="default"/>
      </w:rPr>
    </w:lvl>
    <w:lvl w:ilvl="4" w:tplc="F9804FE4">
      <w:start w:val="1"/>
      <w:numFmt w:val="bullet"/>
      <w:lvlText w:val="o"/>
      <w:lvlJc w:val="left"/>
      <w:pPr>
        <w:ind w:left="3600" w:hanging="360"/>
      </w:pPr>
      <w:rPr>
        <w:rFonts w:ascii="Courier New" w:hAnsi="Courier New" w:hint="default"/>
      </w:rPr>
    </w:lvl>
    <w:lvl w:ilvl="5" w:tplc="63927010">
      <w:start w:val="1"/>
      <w:numFmt w:val="bullet"/>
      <w:lvlText w:val=""/>
      <w:lvlJc w:val="left"/>
      <w:pPr>
        <w:ind w:left="4320" w:hanging="360"/>
      </w:pPr>
      <w:rPr>
        <w:rFonts w:ascii="Wingdings" w:hAnsi="Wingdings" w:hint="default"/>
      </w:rPr>
    </w:lvl>
    <w:lvl w:ilvl="6" w:tplc="8E2CCD56">
      <w:start w:val="1"/>
      <w:numFmt w:val="bullet"/>
      <w:lvlText w:val=""/>
      <w:lvlJc w:val="left"/>
      <w:pPr>
        <w:ind w:left="5040" w:hanging="360"/>
      </w:pPr>
      <w:rPr>
        <w:rFonts w:ascii="Symbol" w:hAnsi="Symbol" w:hint="default"/>
      </w:rPr>
    </w:lvl>
    <w:lvl w:ilvl="7" w:tplc="E51AD41E">
      <w:start w:val="1"/>
      <w:numFmt w:val="bullet"/>
      <w:lvlText w:val="o"/>
      <w:lvlJc w:val="left"/>
      <w:pPr>
        <w:ind w:left="5760" w:hanging="360"/>
      </w:pPr>
      <w:rPr>
        <w:rFonts w:ascii="Courier New" w:hAnsi="Courier New" w:hint="default"/>
      </w:rPr>
    </w:lvl>
    <w:lvl w:ilvl="8" w:tplc="F9CCA380">
      <w:start w:val="1"/>
      <w:numFmt w:val="bullet"/>
      <w:lvlText w:val=""/>
      <w:lvlJc w:val="left"/>
      <w:pPr>
        <w:ind w:left="6480" w:hanging="360"/>
      </w:pPr>
      <w:rPr>
        <w:rFonts w:ascii="Wingdings" w:hAnsi="Wingdings" w:hint="default"/>
      </w:rPr>
    </w:lvl>
  </w:abstractNum>
  <w:abstractNum w:abstractNumId="2" w15:restartNumberingAfterBreak="0">
    <w:nsid w:val="0B7EE79D"/>
    <w:multiLevelType w:val="hybridMultilevel"/>
    <w:tmpl w:val="162CE1EC"/>
    <w:lvl w:ilvl="0" w:tplc="9EF24F28">
      <w:start w:val="1"/>
      <w:numFmt w:val="bullet"/>
      <w:lvlText w:val=""/>
      <w:lvlJc w:val="left"/>
      <w:pPr>
        <w:ind w:left="720" w:hanging="360"/>
      </w:pPr>
      <w:rPr>
        <w:rFonts w:ascii="Symbol" w:hAnsi="Symbol" w:hint="default"/>
      </w:rPr>
    </w:lvl>
    <w:lvl w:ilvl="1" w:tplc="3350D8EC">
      <w:start w:val="1"/>
      <w:numFmt w:val="bullet"/>
      <w:lvlText w:val="o"/>
      <w:lvlJc w:val="left"/>
      <w:pPr>
        <w:ind w:left="1440" w:hanging="360"/>
      </w:pPr>
      <w:rPr>
        <w:rFonts w:ascii="Courier New" w:hAnsi="Courier New" w:hint="default"/>
      </w:rPr>
    </w:lvl>
    <w:lvl w:ilvl="2" w:tplc="71CE879C">
      <w:start w:val="1"/>
      <w:numFmt w:val="bullet"/>
      <w:lvlText w:val=""/>
      <w:lvlJc w:val="left"/>
      <w:pPr>
        <w:ind w:left="2160" w:hanging="360"/>
      </w:pPr>
      <w:rPr>
        <w:rFonts w:ascii="Wingdings" w:hAnsi="Wingdings" w:hint="default"/>
      </w:rPr>
    </w:lvl>
    <w:lvl w:ilvl="3" w:tplc="1598E3B0">
      <w:start w:val="1"/>
      <w:numFmt w:val="bullet"/>
      <w:lvlText w:val=""/>
      <w:lvlJc w:val="left"/>
      <w:pPr>
        <w:ind w:left="2880" w:hanging="360"/>
      </w:pPr>
      <w:rPr>
        <w:rFonts w:ascii="Symbol" w:hAnsi="Symbol" w:hint="default"/>
      </w:rPr>
    </w:lvl>
    <w:lvl w:ilvl="4" w:tplc="96E09DAC">
      <w:start w:val="1"/>
      <w:numFmt w:val="bullet"/>
      <w:lvlText w:val="o"/>
      <w:lvlJc w:val="left"/>
      <w:pPr>
        <w:ind w:left="3600" w:hanging="360"/>
      </w:pPr>
      <w:rPr>
        <w:rFonts w:ascii="Courier New" w:hAnsi="Courier New" w:hint="default"/>
      </w:rPr>
    </w:lvl>
    <w:lvl w:ilvl="5" w:tplc="66E4C820">
      <w:start w:val="1"/>
      <w:numFmt w:val="bullet"/>
      <w:lvlText w:val=""/>
      <w:lvlJc w:val="left"/>
      <w:pPr>
        <w:ind w:left="4320" w:hanging="360"/>
      </w:pPr>
      <w:rPr>
        <w:rFonts w:ascii="Wingdings" w:hAnsi="Wingdings" w:hint="default"/>
      </w:rPr>
    </w:lvl>
    <w:lvl w:ilvl="6" w:tplc="19B476C4">
      <w:start w:val="1"/>
      <w:numFmt w:val="bullet"/>
      <w:lvlText w:val=""/>
      <w:lvlJc w:val="left"/>
      <w:pPr>
        <w:ind w:left="5040" w:hanging="360"/>
      </w:pPr>
      <w:rPr>
        <w:rFonts w:ascii="Symbol" w:hAnsi="Symbol" w:hint="default"/>
      </w:rPr>
    </w:lvl>
    <w:lvl w:ilvl="7" w:tplc="A666019A">
      <w:start w:val="1"/>
      <w:numFmt w:val="bullet"/>
      <w:lvlText w:val="o"/>
      <w:lvlJc w:val="left"/>
      <w:pPr>
        <w:ind w:left="5760" w:hanging="360"/>
      </w:pPr>
      <w:rPr>
        <w:rFonts w:ascii="Courier New" w:hAnsi="Courier New" w:hint="default"/>
      </w:rPr>
    </w:lvl>
    <w:lvl w:ilvl="8" w:tplc="AAC82454">
      <w:start w:val="1"/>
      <w:numFmt w:val="bullet"/>
      <w:lvlText w:val=""/>
      <w:lvlJc w:val="left"/>
      <w:pPr>
        <w:ind w:left="6480" w:hanging="360"/>
      </w:pPr>
      <w:rPr>
        <w:rFonts w:ascii="Wingdings" w:hAnsi="Wingdings" w:hint="default"/>
      </w:rPr>
    </w:lvl>
  </w:abstractNum>
  <w:abstractNum w:abstractNumId="3" w15:restartNumberingAfterBreak="0">
    <w:nsid w:val="102DF92A"/>
    <w:multiLevelType w:val="hybridMultilevel"/>
    <w:tmpl w:val="44164A80"/>
    <w:lvl w:ilvl="0" w:tplc="7470922A">
      <w:start w:val="1"/>
      <w:numFmt w:val="bullet"/>
      <w:lvlText w:val=""/>
      <w:lvlJc w:val="left"/>
      <w:pPr>
        <w:ind w:left="720" w:hanging="360"/>
      </w:pPr>
      <w:rPr>
        <w:rFonts w:ascii="Symbol" w:hAnsi="Symbol" w:hint="default"/>
      </w:rPr>
    </w:lvl>
    <w:lvl w:ilvl="1" w:tplc="EBA83C78">
      <w:start w:val="1"/>
      <w:numFmt w:val="bullet"/>
      <w:lvlText w:val="o"/>
      <w:lvlJc w:val="left"/>
      <w:pPr>
        <w:ind w:left="1440" w:hanging="360"/>
      </w:pPr>
      <w:rPr>
        <w:rFonts w:ascii="Courier New" w:hAnsi="Courier New" w:hint="default"/>
      </w:rPr>
    </w:lvl>
    <w:lvl w:ilvl="2" w:tplc="2D127652">
      <w:start w:val="1"/>
      <w:numFmt w:val="bullet"/>
      <w:lvlText w:val=""/>
      <w:lvlJc w:val="left"/>
      <w:pPr>
        <w:ind w:left="2160" w:hanging="360"/>
      </w:pPr>
      <w:rPr>
        <w:rFonts w:ascii="Wingdings" w:hAnsi="Wingdings" w:hint="default"/>
      </w:rPr>
    </w:lvl>
    <w:lvl w:ilvl="3" w:tplc="AA004F80">
      <w:start w:val="1"/>
      <w:numFmt w:val="bullet"/>
      <w:lvlText w:val=""/>
      <w:lvlJc w:val="left"/>
      <w:pPr>
        <w:ind w:left="2880" w:hanging="360"/>
      </w:pPr>
      <w:rPr>
        <w:rFonts w:ascii="Symbol" w:hAnsi="Symbol" w:hint="default"/>
      </w:rPr>
    </w:lvl>
    <w:lvl w:ilvl="4" w:tplc="512A39CC">
      <w:start w:val="1"/>
      <w:numFmt w:val="bullet"/>
      <w:lvlText w:val="o"/>
      <w:lvlJc w:val="left"/>
      <w:pPr>
        <w:ind w:left="3600" w:hanging="360"/>
      </w:pPr>
      <w:rPr>
        <w:rFonts w:ascii="Courier New" w:hAnsi="Courier New" w:hint="default"/>
      </w:rPr>
    </w:lvl>
    <w:lvl w:ilvl="5" w:tplc="92DED484">
      <w:start w:val="1"/>
      <w:numFmt w:val="bullet"/>
      <w:lvlText w:val=""/>
      <w:lvlJc w:val="left"/>
      <w:pPr>
        <w:ind w:left="4320" w:hanging="360"/>
      </w:pPr>
      <w:rPr>
        <w:rFonts w:ascii="Wingdings" w:hAnsi="Wingdings" w:hint="default"/>
      </w:rPr>
    </w:lvl>
    <w:lvl w:ilvl="6" w:tplc="7D84CAA6">
      <w:start w:val="1"/>
      <w:numFmt w:val="bullet"/>
      <w:lvlText w:val=""/>
      <w:lvlJc w:val="left"/>
      <w:pPr>
        <w:ind w:left="5040" w:hanging="360"/>
      </w:pPr>
      <w:rPr>
        <w:rFonts w:ascii="Symbol" w:hAnsi="Symbol" w:hint="default"/>
      </w:rPr>
    </w:lvl>
    <w:lvl w:ilvl="7" w:tplc="E90C2B12">
      <w:start w:val="1"/>
      <w:numFmt w:val="bullet"/>
      <w:lvlText w:val="o"/>
      <w:lvlJc w:val="left"/>
      <w:pPr>
        <w:ind w:left="5760" w:hanging="360"/>
      </w:pPr>
      <w:rPr>
        <w:rFonts w:ascii="Courier New" w:hAnsi="Courier New" w:hint="default"/>
      </w:rPr>
    </w:lvl>
    <w:lvl w:ilvl="8" w:tplc="D47C26C4">
      <w:start w:val="1"/>
      <w:numFmt w:val="bullet"/>
      <w:lvlText w:val=""/>
      <w:lvlJc w:val="left"/>
      <w:pPr>
        <w:ind w:left="6480" w:hanging="360"/>
      </w:pPr>
      <w:rPr>
        <w:rFonts w:ascii="Wingdings" w:hAnsi="Wingdings" w:hint="default"/>
      </w:rPr>
    </w:lvl>
  </w:abstractNum>
  <w:abstractNum w:abstractNumId="4" w15:restartNumberingAfterBreak="0">
    <w:nsid w:val="1C53B58B"/>
    <w:multiLevelType w:val="hybridMultilevel"/>
    <w:tmpl w:val="4222A7B0"/>
    <w:lvl w:ilvl="0" w:tplc="BD004DAC">
      <w:start w:val="1"/>
      <w:numFmt w:val="bullet"/>
      <w:lvlText w:val=""/>
      <w:lvlJc w:val="left"/>
      <w:pPr>
        <w:ind w:left="720" w:hanging="360"/>
      </w:pPr>
      <w:rPr>
        <w:rFonts w:ascii="Symbol" w:hAnsi="Symbol" w:hint="default"/>
      </w:rPr>
    </w:lvl>
    <w:lvl w:ilvl="1" w:tplc="3950014C">
      <w:start w:val="1"/>
      <w:numFmt w:val="bullet"/>
      <w:lvlText w:val="o"/>
      <w:lvlJc w:val="left"/>
      <w:pPr>
        <w:ind w:left="1440" w:hanging="360"/>
      </w:pPr>
      <w:rPr>
        <w:rFonts w:ascii="Courier New" w:hAnsi="Courier New" w:hint="default"/>
      </w:rPr>
    </w:lvl>
    <w:lvl w:ilvl="2" w:tplc="0B5AE17A">
      <w:start w:val="1"/>
      <w:numFmt w:val="bullet"/>
      <w:lvlText w:val=""/>
      <w:lvlJc w:val="left"/>
      <w:pPr>
        <w:ind w:left="2160" w:hanging="360"/>
      </w:pPr>
      <w:rPr>
        <w:rFonts w:ascii="Wingdings" w:hAnsi="Wingdings" w:hint="default"/>
      </w:rPr>
    </w:lvl>
    <w:lvl w:ilvl="3" w:tplc="8EB401B4">
      <w:start w:val="1"/>
      <w:numFmt w:val="bullet"/>
      <w:lvlText w:val=""/>
      <w:lvlJc w:val="left"/>
      <w:pPr>
        <w:ind w:left="2880" w:hanging="360"/>
      </w:pPr>
      <w:rPr>
        <w:rFonts w:ascii="Symbol" w:hAnsi="Symbol" w:hint="default"/>
      </w:rPr>
    </w:lvl>
    <w:lvl w:ilvl="4" w:tplc="BED44CA6">
      <w:start w:val="1"/>
      <w:numFmt w:val="bullet"/>
      <w:lvlText w:val="o"/>
      <w:lvlJc w:val="left"/>
      <w:pPr>
        <w:ind w:left="3600" w:hanging="360"/>
      </w:pPr>
      <w:rPr>
        <w:rFonts w:ascii="Courier New" w:hAnsi="Courier New" w:hint="default"/>
      </w:rPr>
    </w:lvl>
    <w:lvl w:ilvl="5" w:tplc="E82C64C0">
      <w:start w:val="1"/>
      <w:numFmt w:val="bullet"/>
      <w:lvlText w:val=""/>
      <w:lvlJc w:val="left"/>
      <w:pPr>
        <w:ind w:left="4320" w:hanging="360"/>
      </w:pPr>
      <w:rPr>
        <w:rFonts w:ascii="Wingdings" w:hAnsi="Wingdings" w:hint="default"/>
      </w:rPr>
    </w:lvl>
    <w:lvl w:ilvl="6" w:tplc="798A396A">
      <w:start w:val="1"/>
      <w:numFmt w:val="bullet"/>
      <w:lvlText w:val=""/>
      <w:lvlJc w:val="left"/>
      <w:pPr>
        <w:ind w:left="5040" w:hanging="360"/>
      </w:pPr>
      <w:rPr>
        <w:rFonts w:ascii="Symbol" w:hAnsi="Symbol" w:hint="default"/>
      </w:rPr>
    </w:lvl>
    <w:lvl w:ilvl="7" w:tplc="1D42B3C8">
      <w:start w:val="1"/>
      <w:numFmt w:val="bullet"/>
      <w:lvlText w:val="o"/>
      <w:lvlJc w:val="left"/>
      <w:pPr>
        <w:ind w:left="5760" w:hanging="360"/>
      </w:pPr>
      <w:rPr>
        <w:rFonts w:ascii="Courier New" w:hAnsi="Courier New" w:hint="default"/>
      </w:rPr>
    </w:lvl>
    <w:lvl w:ilvl="8" w:tplc="7FC63680">
      <w:start w:val="1"/>
      <w:numFmt w:val="bullet"/>
      <w:lvlText w:val=""/>
      <w:lvlJc w:val="left"/>
      <w:pPr>
        <w:ind w:left="6480" w:hanging="360"/>
      </w:pPr>
      <w:rPr>
        <w:rFonts w:ascii="Wingdings" w:hAnsi="Wingdings" w:hint="default"/>
      </w:rPr>
    </w:lvl>
  </w:abstractNum>
  <w:abstractNum w:abstractNumId="5" w15:restartNumberingAfterBreak="0">
    <w:nsid w:val="1EE20F71"/>
    <w:multiLevelType w:val="hybridMultilevel"/>
    <w:tmpl w:val="CB76EB8C"/>
    <w:lvl w:ilvl="0" w:tplc="DBFE6204">
      <w:start w:val="1"/>
      <w:numFmt w:val="bullet"/>
      <w:lvlText w:val=""/>
      <w:lvlJc w:val="left"/>
      <w:pPr>
        <w:ind w:left="720" w:hanging="360"/>
      </w:pPr>
      <w:rPr>
        <w:rFonts w:ascii="Symbol" w:hAnsi="Symbol" w:hint="default"/>
      </w:rPr>
    </w:lvl>
    <w:lvl w:ilvl="1" w:tplc="C4B4BF2A">
      <w:start w:val="1"/>
      <w:numFmt w:val="bullet"/>
      <w:lvlText w:val="o"/>
      <w:lvlJc w:val="left"/>
      <w:pPr>
        <w:ind w:left="1440" w:hanging="360"/>
      </w:pPr>
      <w:rPr>
        <w:rFonts w:ascii="Courier New" w:hAnsi="Courier New" w:hint="default"/>
      </w:rPr>
    </w:lvl>
    <w:lvl w:ilvl="2" w:tplc="26969EBC">
      <w:start w:val="1"/>
      <w:numFmt w:val="bullet"/>
      <w:lvlText w:val=""/>
      <w:lvlJc w:val="left"/>
      <w:pPr>
        <w:ind w:left="2160" w:hanging="360"/>
      </w:pPr>
      <w:rPr>
        <w:rFonts w:ascii="Wingdings" w:hAnsi="Wingdings" w:hint="default"/>
      </w:rPr>
    </w:lvl>
    <w:lvl w:ilvl="3" w:tplc="0BB8D97C">
      <w:start w:val="1"/>
      <w:numFmt w:val="bullet"/>
      <w:lvlText w:val=""/>
      <w:lvlJc w:val="left"/>
      <w:pPr>
        <w:ind w:left="2880" w:hanging="360"/>
      </w:pPr>
      <w:rPr>
        <w:rFonts w:ascii="Symbol" w:hAnsi="Symbol" w:hint="default"/>
      </w:rPr>
    </w:lvl>
    <w:lvl w:ilvl="4" w:tplc="05280DC6">
      <w:start w:val="1"/>
      <w:numFmt w:val="bullet"/>
      <w:lvlText w:val="o"/>
      <w:lvlJc w:val="left"/>
      <w:pPr>
        <w:ind w:left="3600" w:hanging="360"/>
      </w:pPr>
      <w:rPr>
        <w:rFonts w:ascii="Courier New" w:hAnsi="Courier New" w:hint="default"/>
      </w:rPr>
    </w:lvl>
    <w:lvl w:ilvl="5" w:tplc="D75EB560">
      <w:start w:val="1"/>
      <w:numFmt w:val="bullet"/>
      <w:lvlText w:val=""/>
      <w:lvlJc w:val="left"/>
      <w:pPr>
        <w:ind w:left="4320" w:hanging="360"/>
      </w:pPr>
      <w:rPr>
        <w:rFonts w:ascii="Wingdings" w:hAnsi="Wingdings" w:hint="default"/>
      </w:rPr>
    </w:lvl>
    <w:lvl w:ilvl="6" w:tplc="A37EB074">
      <w:start w:val="1"/>
      <w:numFmt w:val="bullet"/>
      <w:lvlText w:val=""/>
      <w:lvlJc w:val="left"/>
      <w:pPr>
        <w:ind w:left="5040" w:hanging="360"/>
      </w:pPr>
      <w:rPr>
        <w:rFonts w:ascii="Symbol" w:hAnsi="Symbol" w:hint="default"/>
      </w:rPr>
    </w:lvl>
    <w:lvl w:ilvl="7" w:tplc="C5C0E6CE">
      <w:start w:val="1"/>
      <w:numFmt w:val="bullet"/>
      <w:lvlText w:val="o"/>
      <w:lvlJc w:val="left"/>
      <w:pPr>
        <w:ind w:left="5760" w:hanging="360"/>
      </w:pPr>
      <w:rPr>
        <w:rFonts w:ascii="Courier New" w:hAnsi="Courier New" w:hint="default"/>
      </w:rPr>
    </w:lvl>
    <w:lvl w:ilvl="8" w:tplc="1C02BAA8">
      <w:start w:val="1"/>
      <w:numFmt w:val="bullet"/>
      <w:lvlText w:val=""/>
      <w:lvlJc w:val="left"/>
      <w:pPr>
        <w:ind w:left="6480" w:hanging="360"/>
      </w:pPr>
      <w:rPr>
        <w:rFonts w:ascii="Wingdings" w:hAnsi="Wingdings" w:hint="default"/>
      </w:rPr>
    </w:lvl>
  </w:abstractNum>
  <w:abstractNum w:abstractNumId="6" w15:restartNumberingAfterBreak="0">
    <w:nsid w:val="22AB773E"/>
    <w:multiLevelType w:val="hybridMultilevel"/>
    <w:tmpl w:val="99027C4C"/>
    <w:lvl w:ilvl="0" w:tplc="020E2E74">
      <w:start w:val="1"/>
      <w:numFmt w:val="bullet"/>
      <w:lvlText w:val=""/>
      <w:lvlJc w:val="left"/>
      <w:pPr>
        <w:ind w:left="720" w:hanging="360"/>
      </w:pPr>
      <w:rPr>
        <w:rFonts w:ascii="Symbol" w:hAnsi="Symbol" w:hint="default"/>
      </w:rPr>
    </w:lvl>
    <w:lvl w:ilvl="1" w:tplc="6BC4BD42">
      <w:start w:val="1"/>
      <w:numFmt w:val="bullet"/>
      <w:lvlText w:val="o"/>
      <w:lvlJc w:val="left"/>
      <w:pPr>
        <w:ind w:left="1440" w:hanging="360"/>
      </w:pPr>
      <w:rPr>
        <w:rFonts w:ascii="Courier New" w:hAnsi="Courier New" w:hint="default"/>
      </w:rPr>
    </w:lvl>
    <w:lvl w:ilvl="2" w:tplc="17E042FA">
      <w:start w:val="1"/>
      <w:numFmt w:val="bullet"/>
      <w:lvlText w:val=""/>
      <w:lvlJc w:val="left"/>
      <w:pPr>
        <w:ind w:left="2160" w:hanging="360"/>
      </w:pPr>
      <w:rPr>
        <w:rFonts w:ascii="Wingdings" w:hAnsi="Wingdings" w:hint="default"/>
      </w:rPr>
    </w:lvl>
    <w:lvl w:ilvl="3" w:tplc="E490F1B2">
      <w:start w:val="1"/>
      <w:numFmt w:val="bullet"/>
      <w:lvlText w:val=""/>
      <w:lvlJc w:val="left"/>
      <w:pPr>
        <w:ind w:left="2880" w:hanging="360"/>
      </w:pPr>
      <w:rPr>
        <w:rFonts w:ascii="Symbol" w:hAnsi="Symbol" w:hint="default"/>
      </w:rPr>
    </w:lvl>
    <w:lvl w:ilvl="4" w:tplc="D0862D5C">
      <w:start w:val="1"/>
      <w:numFmt w:val="bullet"/>
      <w:lvlText w:val="o"/>
      <w:lvlJc w:val="left"/>
      <w:pPr>
        <w:ind w:left="3600" w:hanging="360"/>
      </w:pPr>
      <w:rPr>
        <w:rFonts w:ascii="Courier New" w:hAnsi="Courier New" w:hint="default"/>
      </w:rPr>
    </w:lvl>
    <w:lvl w:ilvl="5" w:tplc="82FC6486">
      <w:start w:val="1"/>
      <w:numFmt w:val="bullet"/>
      <w:lvlText w:val=""/>
      <w:lvlJc w:val="left"/>
      <w:pPr>
        <w:ind w:left="4320" w:hanging="360"/>
      </w:pPr>
      <w:rPr>
        <w:rFonts w:ascii="Wingdings" w:hAnsi="Wingdings" w:hint="default"/>
      </w:rPr>
    </w:lvl>
    <w:lvl w:ilvl="6" w:tplc="F3744936">
      <w:start w:val="1"/>
      <w:numFmt w:val="bullet"/>
      <w:lvlText w:val=""/>
      <w:lvlJc w:val="left"/>
      <w:pPr>
        <w:ind w:left="5040" w:hanging="360"/>
      </w:pPr>
      <w:rPr>
        <w:rFonts w:ascii="Symbol" w:hAnsi="Symbol" w:hint="default"/>
      </w:rPr>
    </w:lvl>
    <w:lvl w:ilvl="7" w:tplc="20B89F42">
      <w:start w:val="1"/>
      <w:numFmt w:val="bullet"/>
      <w:lvlText w:val="o"/>
      <w:lvlJc w:val="left"/>
      <w:pPr>
        <w:ind w:left="5760" w:hanging="360"/>
      </w:pPr>
      <w:rPr>
        <w:rFonts w:ascii="Courier New" w:hAnsi="Courier New" w:hint="default"/>
      </w:rPr>
    </w:lvl>
    <w:lvl w:ilvl="8" w:tplc="1ABE460A">
      <w:start w:val="1"/>
      <w:numFmt w:val="bullet"/>
      <w:lvlText w:val=""/>
      <w:lvlJc w:val="left"/>
      <w:pPr>
        <w:ind w:left="6480" w:hanging="360"/>
      </w:pPr>
      <w:rPr>
        <w:rFonts w:ascii="Wingdings" w:hAnsi="Wingdings" w:hint="default"/>
      </w:rPr>
    </w:lvl>
  </w:abstractNum>
  <w:abstractNum w:abstractNumId="7" w15:restartNumberingAfterBreak="0">
    <w:nsid w:val="22B09A25"/>
    <w:multiLevelType w:val="hybridMultilevel"/>
    <w:tmpl w:val="29727784"/>
    <w:lvl w:ilvl="0" w:tplc="8CEA8D0A">
      <w:start w:val="1"/>
      <w:numFmt w:val="bullet"/>
      <w:lvlText w:val=""/>
      <w:lvlJc w:val="left"/>
      <w:pPr>
        <w:ind w:left="720" w:hanging="360"/>
      </w:pPr>
      <w:rPr>
        <w:rFonts w:ascii="Symbol" w:hAnsi="Symbol" w:hint="default"/>
      </w:rPr>
    </w:lvl>
    <w:lvl w:ilvl="1" w:tplc="636ECCE6">
      <w:start w:val="1"/>
      <w:numFmt w:val="bullet"/>
      <w:lvlText w:val="o"/>
      <w:lvlJc w:val="left"/>
      <w:pPr>
        <w:ind w:left="1440" w:hanging="360"/>
      </w:pPr>
      <w:rPr>
        <w:rFonts w:ascii="Courier New" w:hAnsi="Courier New" w:hint="default"/>
      </w:rPr>
    </w:lvl>
    <w:lvl w:ilvl="2" w:tplc="3BEE94BA">
      <w:start w:val="1"/>
      <w:numFmt w:val="bullet"/>
      <w:lvlText w:val=""/>
      <w:lvlJc w:val="left"/>
      <w:pPr>
        <w:ind w:left="2160" w:hanging="360"/>
      </w:pPr>
      <w:rPr>
        <w:rFonts w:ascii="Wingdings" w:hAnsi="Wingdings" w:hint="default"/>
      </w:rPr>
    </w:lvl>
    <w:lvl w:ilvl="3" w:tplc="507617CE">
      <w:start w:val="1"/>
      <w:numFmt w:val="bullet"/>
      <w:lvlText w:val=""/>
      <w:lvlJc w:val="left"/>
      <w:pPr>
        <w:ind w:left="2880" w:hanging="360"/>
      </w:pPr>
      <w:rPr>
        <w:rFonts w:ascii="Symbol" w:hAnsi="Symbol" w:hint="default"/>
      </w:rPr>
    </w:lvl>
    <w:lvl w:ilvl="4" w:tplc="921A7C52">
      <w:start w:val="1"/>
      <w:numFmt w:val="bullet"/>
      <w:lvlText w:val="o"/>
      <w:lvlJc w:val="left"/>
      <w:pPr>
        <w:ind w:left="3600" w:hanging="360"/>
      </w:pPr>
      <w:rPr>
        <w:rFonts w:ascii="Courier New" w:hAnsi="Courier New" w:hint="default"/>
      </w:rPr>
    </w:lvl>
    <w:lvl w:ilvl="5" w:tplc="D93C7B6E">
      <w:start w:val="1"/>
      <w:numFmt w:val="bullet"/>
      <w:lvlText w:val=""/>
      <w:lvlJc w:val="left"/>
      <w:pPr>
        <w:ind w:left="4320" w:hanging="360"/>
      </w:pPr>
      <w:rPr>
        <w:rFonts w:ascii="Wingdings" w:hAnsi="Wingdings" w:hint="default"/>
      </w:rPr>
    </w:lvl>
    <w:lvl w:ilvl="6" w:tplc="8BDA8B32">
      <w:start w:val="1"/>
      <w:numFmt w:val="bullet"/>
      <w:lvlText w:val=""/>
      <w:lvlJc w:val="left"/>
      <w:pPr>
        <w:ind w:left="5040" w:hanging="360"/>
      </w:pPr>
      <w:rPr>
        <w:rFonts w:ascii="Symbol" w:hAnsi="Symbol" w:hint="default"/>
      </w:rPr>
    </w:lvl>
    <w:lvl w:ilvl="7" w:tplc="761ECFE2">
      <w:start w:val="1"/>
      <w:numFmt w:val="bullet"/>
      <w:lvlText w:val="o"/>
      <w:lvlJc w:val="left"/>
      <w:pPr>
        <w:ind w:left="5760" w:hanging="360"/>
      </w:pPr>
      <w:rPr>
        <w:rFonts w:ascii="Courier New" w:hAnsi="Courier New" w:hint="default"/>
      </w:rPr>
    </w:lvl>
    <w:lvl w:ilvl="8" w:tplc="9F864CA6">
      <w:start w:val="1"/>
      <w:numFmt w:val="bullet"/>
      <w:lvlText w:val=""/>
      <w:lvlJc w:val="left"/>
      <w:pPr>
        <w:ind w:left="6480" w:hanging="360"/>
      </w:pPr>
      <w:rPr>
        <w:rFonts w:ascii="Wingdings" w:hAnsi="Wingdings" w:hint="default"/>
      </w:rPr>
    </w:lvl>
  </w:abstractNum>
  <w:abstractNum w:abstractNumId="8" w15:restartNumberingAfterBreak="0">
    <w:nsid w:val="26BEAEC2"/>
    <w:multiLevelType w:val="hybridMultilevel"/>
    <w:tmpl w:val="CE1C9F8A"/>
    <w:lvl w:ilvl="0" w:tplc="1E6A44D0">
      <w:start w:val="1"/>
      <w:numFmt w:val="bullet"/>
      <w:lvlText w:val=""/>
      <w:lvlJc w:val="left"/>
      <w:pPr>
        <w:ind w:left="720" w:hanging="360"/>
      </w:pPr>
      <w:rPr>
        <w:rFonts w:ascii="Symbol" w:hAnsi="Symbol" w:hint="default"/>
      </w:rPr>
    </w:lvl>
    <w:lvl w:ilvl="1" w:tplc="4D484194">
      <w:start w:val="1"/>
      <w:numFmt w:val="bullet"/>
      <w:lvlText w:val="o"/>
      <w:lvlJc w:val="left"/>
      <w:pPr>
        <w:ind w:left="1440" w:hanging="360"/>
      </w:pPr>
      <w:rPr>
        <w:rFonts w:ascii="Courier New" w:hAnsi="Courier New" w:hint="default"/>
      </w:rPr>
    </w:lvl>
    <w:lvl w:ilvl="2" w:tplc="573062FE">
      <w:start w:val="1"/>
      <w:numFmt w:val="bullet"/>
      <w:lvlText w:val=""/>
      <w:lvlJc w:val="left"/>
      <w:pPr>
        <w:ind w:left="2160" w:hanging="360"/>
      </w:pPr>
      <w:rPr>
        <w:rFonts w:ascii="Wingdings" w:hAnsi="Wingdings" w:hint="default"/>
      </w:rPr>
    </w:lvl>
    <w:lvl w:ilvl="3" w:tplc="3A32DF82">
      <w:start w:val="1"/>
      <w:numFmt w:val="bullet"/>
      <w:lvlText w:val=""/>
      <w:lvlJc w:val="left"/>
      <w:pPr>
        <w:ind w:left="2880" w:hanging="360"/>
      </w:pPr>
      <w:rPr>
        <w:rFonts w:ascii="Symbol" w:hAnsi="Symbol" w:hint="default"/>
      </w:rPr>
    </w:lvl>
    <w:lvl w:ilvl="4" w:tplc="1648189C">
      <w:start w:val="1"/>
      <w:numFmt w:val="bullet"/>
      <w:lvlText w:val="o"/>
      <w:lvlJc w:val="left"/>
      <w:pPr>
        <w:ind w:left="3600" w:hanging="360"/>
      </w:pPr>
      <w:rPr>
        <w:rFonts w:ascii="Courier New" w:hAnsi="Courier New" w:hint="default"/>
      </w:rPr>
    </w:lvl>
    <w:lvl w:ilvl="5" w:tplc="6144D6CA">
      <w:start w:val="1"/>
      <w:numFmt w:val="bullet"/>
      <w:lvlText w:val=""/>
      <w:lvlJc w:val="left"/>
      <w:pPr>
        <w:ind w:left="4320" w:hanging="360"/>
      </w:pPr>
      <w:rPr>
        <w:rFonts w:ascii="Wingdings" w:hAnsi="Wingdings" w:hint="default"/>
      </w:rPr>
    </w:lvl>
    <w:lvl w:ilvl="6" w:tplc="7F4ACBD0">
      <w:start w:val="1"/>
      <w:numFmt w:val="bullet"/>
      <w:lvlText w:val=""/>
      <w:lvlJc w:val="left"/>
      <w:pPr>
        <w:ind w:left="5040" w:hanging="360"/>
      </w:pPr>
      <w:rPr>
        <w:rFonts w:ascii="Symbol" w:hAnsi="Symbol" w:hint="default"/>
      </w:rPr>
    </w:lvl>
    <w:lvl w:ilvl="7" w:tplc="8C680EB2">
      <w:start w:val="1"/>
      <w:numFmt w:val="bullet"/>
      <w:lvlText w:val="o"/>
      <w:lvlJc w:val="left"/>
      <w:pPr>
        <w:ind w:left="5760" w:hanging="360"/>
      </w:pPr>
      <w:rPr>
        <w:rFonts w:ascii="Courier New" w:hAnsi="Courier New" w:hint="default"/>
      </w:rPr>
    </w:lvl>
    <w:lvl w:ilvl="8" w:tplc="09ECF5DE">
      <w:start w:val="1"/>
      <w:numFmt w:val="bullet"/>
      <w:lvlText w:val=""/>
      <w:lvlJc w:val="left"/>
      <w:pPr>
        <w:ind w:left="6480" w:hanging="360"/>
      </w:pPr>
      <w:rPr>
        <w:rFonts w:ascii="Wingdings" w:hAnsi="Wingdings" w:hint="default"/>
      </w:rPr>
    </w:lvl>
  </w:abstractNum>
  <w:abstractNum w:abstractNumId="9" w15:restartNumberingAfterBreak="0">
    <w:nsid w:val="359BE600"/>
    <w:multiLevelType w:val="hybridMultilevel"/>
    <w:tmpl w:val="4614EEAE"/>
    <w:lvl w:ilvl="0" w:tplc="313E5D5C">
      <w:start w:val="1"/>
      <w:numFmt w:val="bullet"/>
      <w:lvlText w:val=""/>
      <w:lvlJc w:val="left"/>
      <w:pPr>
        <w:ind w:left="720" w:hanging="360"/>
      </w:pPr>
      <w:rPr>
        <w:rFonts w:ascii="Symbol" w:hAnsi="Symbol" w:hint="default"/>
      </w:rPr>
    </w:lvl>
    <w:lvl w:ilvl="1" w:tplc="EA985AC0">
      <w:start w:val="1"/>
      <w:numFmt w:val="bullet"/>
      <w:lvlText w:val="o"/>
      <w:lvlJc w:val="left"/>
      <w:pPr>
        <w:ind w:left="1440" w:hanging="360"/>
      </w:pPr>
      <w:rPr>
        <w:rFonts w:ascii="Courier New" w:hAnsi="Courier New" w:hint="default"/>
      </w:rPr>
    </w:lvl>
    <w:lvl w:ilvl="2" w:tplc="DD10564A">
      <w:start w:val="1"/>
      <w:numFmt w:val="bullet"/>
      <w:lvlText w:val=""/>
      <w:lvlJc w:val="left"/>
      <w:pPr>
        <w:ind w:left="2160" w:hanging="360"/>
      </w:pPr>
      <w:rPr>
        <w:rFonts w:ascii="Wingdings" w:hAnsi="Wingdings" w:hint="default"/>
      </w:rPr>
    </w:lvl>
    <w:lvl w:ilvl="3" w:tplc="BAC0EF38">
      <w:start w:val="1"/>
      <w:numFmt w:val="bullet"/>
      <w:lvlText w:val=""/>
      <w:lvlJc w:val="left"/>
      <w:pPr>
        <w:ind w:left="2880" w:hanging="360"/>
      </w:pPr>
      <w:rPr>
        <w:rFonts w:ascii="Symbol" w:hAnsi="Symbol" w:hint="default"/>
      </w:rPr>
    </w:lvl>
    <w:lvl w:ilvl="4" w:tplc="C882D4D0">
      <w:start w:val="1"/>
      <w:numFmt w:val="bullet"/>
      <w:lvlText w:val="o"/>
      <w:lvlJc w:val="left"/>
      <w:pPr>
        <w:ind w:left="3600" w:hanging="360"/>
      </w:pPr>
      <w:rPr>
        <w:rFonts w:ascii="Courier New" w:hAnsi="Courier New" w:hint="default"/>
      </w:rPr>
    </w:lvl>
    <w:lvl w:ilvl="5" w:tplc="A978D0A6">
      <w:start w:val="1"/>
      <w:numFmt w:val="bullet"/>
      <w:lvlText w:val=""/>
      <w:lvlJc w:val="left"/>
      <w:pPr>
        <w:ind w:left="4320" w:hanging="360"/>
      </w:pPr>
      <w:rPr>
        <w:rFonts w:ascii="Wingdings" w:hAnsi="Wingdings" w:hint="default"/>
      </w:rPr>
    </w:lvl>
    <w:lvl w:ilvl="6" w:tplc="2E40B332">
      <w:start w:val="1"/>
      <w:numFmt w:val="bullet"/>
      <w:lvlText w:val=""/>
      <w:lvlJc w:val="left"/>
      <w:pPr>
        <w:ind w:left="5040" w:hanging="360"/>
      </w:pPr>
      <w:rPr>
        <w:rFonts w:ascii="Symbol" w:hAnsi="Symbol" w:hint="default"/>
      </w:rPr>
    </w:lvl>
    <w:lvl w:ilvl="7" w:tplc="0C326094">
      <w:start w:val="1"/>
      <w:numFmt w:val="bullet"/>
      <w:lvlText w:val="o"/>
      <w:lvlJc w:val="left"/>
      <w:pPr>
        <w:ind w:left="5760" w:hanging="360"/>
      </w:pPr>
      <w:rPr>
        <w:rFonts w:ascii="Courier New" w:hAnsi="Courier New" w:hint="default"/>
      </w:rPr>
    </w:lvl>
    <w:lvl w:ilvl="8" w:tplc="97EA946E">
      <w:start w:val="1"/>
      <w:numFmt w:val="bullet"/>
      <w:lvlText w:val=""/>
      <w:lvlJc w:val="left"/>
      <w:pPr>
        <w:ind w:left="6480" w:hanging="360"/>
      </w:pPr>
      <w:rPr>
        <w:rFonts w:ascii="Wingdings" w:hAnsi="Wingdings" w:hint="default"/>
      </w:rPr>
    </w:lvl>
  </w:abstractNum>
  <w:abstractNum w:abstractNumId="10" w15:restartNumberingAfterBreak="0">
    <w:nsid w:val="3DAA60DE"/>
    <w:multiLevelType w:val="hybridMultilevel"/>
    <w:tmpl w:val="D50816FE"/>
    <w:lvl w:ilvl="0" w:tplc="F044F49C">
      <w:start w:val="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1B3E"/>
    <w:multiLevelType w:val="hybridMultilevel"/>
    <w:tmpl w:val="006CA3F4"/>
    <w:lvl w:ilvl="0" w:tplc="48845C02">
      <w:start w:val="1"/>
      <w:numFmt w:val="bullet"/>
      <w:lvlText w:val=""/>
      <w:lvlJc w:val="left"/>
      <w:pPr>
        <w:ind w:left="720" w:hanging="360"/>
      </w:pPr>
      <w:rPr>
        <w:rFonts w:ascii="Symbol" w:hAnsi="Symbol" w:hint="default"/>
      </w:rPr>
    </w:lvl>
    <w:lvl w:ilvl="1" w:tplc="24D8F90A">
      <w:start w:val="1"/>
      <w:numFmt w:val="bullet"/>
      <w:lvlText w:val="o"/>
      <w:lvlJc w:val="left"/>
      <w:pPr>
        <w:ind w:left="1440" w:hanging="360"/>
      </w:pPr>
      <w:rPr>
        <w:rFonts w:ascii="Courier New" w:hAnsi="Courier New" w:hint="default"/>
      </w:rPr>
    </w:lvl>
    <w:lvl w:ilvl="2" w:tplc="B298EEA6">
      <w:start w:val="1"/>
      <w:numFmt w:val="bullet"/>
      <w:lvlText w:val=""/>
      <w:lvlJc w:val="left"/>
      <w:pPr>
        <w:ind w:left="2160" w:hanging="360"/>
      </w:pPr>
      <w:rPr>
        <w:rFonts w:ascii="Wingdings" w:hAnsi="Wingdings" w:hint="default"/>
      </w:rPr>
    </w:lvl>
    <w:lvl w:ilvl="3" w:tplc="E8767636">
      <w:start w:val="1"/>
      <w:numFmt w:val="bullet"/>
      <w:lvlText w:val=""/>
      <w:lvlJc w:val="left"/>
      <w:pPr>
        <w:ind w:left="2880" w:hanging="360"/>
      </w:pPr>
      <w:rPr>
        <w:rFonts w:ascii="Symbol" w:hAnsi="Symbol" w:hint="default"/>
      </w:rPr>
    </w:lvl>
    <w:lvl w:ilvl="4" w:tplc="73A05A24">
      <w:start w:val="1"/>
      <w:numFmt w:val="bullet"/>
      <w:lvlText w:val="o"/>
      <w:lvlJc w:val="left"/>
      <w:pPr>
        <w:ind w:left="3600" w:hanging="360"/>
      </w:pPr>
      <w:rPr>
        <w:rFonts w:ascii="Courier New" w:hAnsi="Courier New" w:hint="default"/>
      </w:rPr>
    </w:lvl>
    <w:lvl w:ilvl="5" w:tplc="B2F61382">
      <w:start w:val="1"/>
      <w:numFmt w:val="bullet"/>
      <w:lvlText w:val=""/>
      <w:lvlJc w:val="left"/>
      <w:pPr>
        <w:ind w:left="4320" w:hanging="360"/>
      </w:pPr>
      <w:rPr>
        <w:rFonts w:ascii="Wingdings" w:hAnsi="Wingdings" w:hint="default"/>
      </w:rPr>
    </w:lvl>
    <w:lvl w:ilvl="6" w:tplc="A4A029DA">
      <w:start w:val="1"/>
      <w:numFmt w:val="bullet"/>
      <w:lvlText w:val=""/>
      <w:lvlJc w:val="left"/>
      <w:pPr>
        <w:ind w:left="5040" w:hanging="360"/>
      </w:pPr>
      <w:rPr>
        <w:rFonts w:ascii="Symbol" w:hAnsi="Symbol" w:hint="default"/>
      </w:rPr>
    </w:lvl>
    <w:lvl w:ilvl="7" w:tplc="1B74B9B6">
      <w:start w:val="1"/>
      <w:numFmt w:val="bullet"/>
      <w:lvlText w:val="o"/>
      <w:lvlJc w:val="left"/>
      <w:pPr>
        <w:ind w:left="5760" w:hanging="360"/>
      </w:pPr>
      <w:rPr>
        <w:rFonts w:ascii="Courier New" w:hAnsi="Courier New" w:hint="default"/>
      </w:rPr>
    </w:lvl>
    <w:lvl w:ilvl="8" w:tplc="3076A320">
      <w:start w:val="1"/>
      <w:numFmt w:val="bullet"/>
      <w:lvlText w:val=""/>
      <w:lvlJc w:val="left"/>
      <w:pPr>
        <w:ind w:left="6480" w:hanging="360"/>
      </w:pPr>
      <w:rPr>
        <w:rFonts w:ascii="Wingdings" w:hAnsi="Wingdings" w:hint="default"/>
      </w:rPr>
    </w:lvl>
  </w:abstractNum>
  <w:abstractNum w:abstractNumId="12" w15:restartNumberingAfterBreak="0">
    <w:nsid w:val="4EAF4ABA"/>
    <w:multiLevelType w:val="hybridMultilevel"/>
    <w:tmpl w:val="7DF46CC4"/>
    <w:lvl w:ilvl="0" w:tplc="1E840A88">
      <w:start w:val="1"/>
      <w:numFmt w:val="bullet"/>
      <w:lvlText w:val=""/>
      <w:lvlJc w:val="left"/>
      <w:pPr>
        <w:ind w:left="720" w:hanging="360"/>
      </w:pPr>
      <w:rPr>
        <w:rFonts w:ascii="Symbol" w:hAnsi="Symbol" w:hint="default"/>
      </w:rPr>
    </w:lvl>
    <w:lvl w:ilvl="1" w:tplc="4B94E092">
      <w:start w:val="1"/>
      <w:numFmt w:val="bullet"/>
      <w:lvlText w:val="o"/>
      <w:lvlJc w:val="left"/>
      <w:pPr>
        <w:ind w:left="1440" w:hanging="360"/>
      </w:pPr>
      <w:rPr>
        <w:rFonts w:ascii="Courier New" w:hAnsi="Courier New" w:hint="default"/>
      </w:rPr>
    </w:lvl>
    <w:lvl w:ilvl="2" w:tplc="D6D8BFCC">
      <w:start w:val="1"/>
      <w:numFmt w:val="bullet"/>
      <w:lvlText w:val=""/>
      <w:lvlJc w:val="left"/>
      <w:pPr>
        <w:ind w:left="2160" w:hanging="360"/>
      </w:pPr>
      <w:rPr>
        <w:rFonts w:ascii="Wingdings" w:hAnsi="Wingdings" w:hint="default"/>
      </w:rPr>
    </w:lvl>
    <w:lvl w:ilvl="3" w:tplc="AEA69A56">
      <w:start w:val="1"/>
      <w:numFmt w:val="bullet"/>
      <w:lvlText w:val=""/>
      <w:lvlJc w:val="left"/>
      <w:pPr>
        <w:ind w:left="2880" w:hanging="360"/>
      </w:pPr>
      <w:rPr>
        <w:rFonts w:ascii="Symbol" w:hAnsi="Symbol" w:hint="default"/>
      </w:rPr>
    </w:lvl>
    <w:lvl w:ilvl="4" w:tplc="42288ACE">
      <w:start w:val="1"/>
      <w:numFmt w:val="bullet"/>
      <w:lvlText w:val="o"/>
      <w:lvlJc w:val="left"/>
      <w:pPr>
        <w:ind w:left="3600" w:hanging="360"/>
      </w:pPr>
      <w:rPr>
        <w:rFonts w:ascii="Courier New" w:hAnsi="Courier New" w:hint="default"/>
      </w:rPr>
    </w:lvl>
    <w:lvl w:ilvl="5" w:tplc="6D1E728A">
      <w:start w:val="1"/>
      <w:numFmt w:val="bullet"/>
      <w:lvlText w:val=""/>
      <w:lvlJc w:val="left"/>
      <w:pPr>
        <w:ind w:left="4320" w:hanging="360"/>
      </w:pPr>
      <w:rPr>
        <w:rFonts w:ascii="Wingdings" w:hAnsi="Wingdings" w:hint="default"/>
      </w:rPr>
    </w:lvl>
    <w:lvl w:ilvl="6" w:tplc="759C8104">
      <w:start w:val="1"/>
      <w:numFmt w:val="bullet"/>
      <w:lvlText w:val=""/>
      <w:lvlJc w:val="left"/>
      <w:pPr>
        <w:ind w:left="5040" w:hanging="360"/>
      </w:pPr>
      <w:rPr>
        <w:rFonts w:ascii="Symbol" w:hAnsi="Symbol" w:hint="default"/>
      </w:rPr>
    </w:lvl>
    <w:lvl w:ilvl="7" w:tplc="1E02B996">
      <w:start w:val="1"/>
      <w:numFmt w:val="bullet"/>
      <w:lvlText w:val="o"/>
      <w:lvlJc w:val="left"/>
      <w:pPr>
        <w:ind w:left="5760" w:hanging="360"/>
      </w:pPr>
      <w:rPr>
        <w:rFonts w:ascii="Courier New" w:hAnsi="Courier New" w:hint="default"/>
      </w:rPr>
    </w:lvl>
    <w:lvl w:ilvl="8" w:tplc="2A08FE36">
      <w:start w:val="1"/>
      <w:numFmt w:val="bullet"/>
      <w:lvlText w:val=""/>
      <w:lvlJc w:val="left"/>
      <w:pPr>
        <w:ind w:left="6480" w:hanging="360"/>
      </w:pPr>
      <w:rPr>
        <w:rFonts w:ascii="Wingdings" w:hAnsi="Wingdings" w:hint="default"/>
      </w:rPr>
    </w:lvl>
  </w:abstractNum>
  <w:abstractNum w:abstractNumId="13" w15:restartNumberingAfterBreak="0">
    <w:nsid w:val="556FCBB5"/>
    <w:multiLevelType w:val="hybridMultilevel"/>
    <w:tmpl w:val="2B60484A"/>
    <w:lvl w:ilvl="0" w:tplc="8CC87058">
      <w:start w:val="1"/>
      <w:numFmt w:val="bullet"/>
      <w:lvlText w:val=""/>
      <w:lvlJc w:val="left"/>
      <w:pPr>
        <w:ind w:left="720" w:hanging="360"/>
      </w:pPr>
      <w:rPr>
        <w:rFonts w:ascii="Symbol" w:hAnsi="Symbol" w:hint="default"/>
      </w:rPr>
    </w:lvl>
    <w:lvl w:ilvl="1" w:tplc="71CE8636">
      <w:start w:val="1"/>
      <w:numFmt w:val="bullet"/>
      <w:lvlText w:val="o"/>
      <w:lvlJc w:val="left"/>
      <w:pPr>
        <w:ind w:left="1440" w:hanging="360"/>
      </w:pPr>
      <w:rPr>
        <w:rFonts w:ascii="Courier New" w:hAnsi="Courier New" w:hint="default"/>
      </w:rPr>
    </w:lvl>
    <w:lvl w:ilvl="2" w:tplc="32F67E4E">
      <w:start w:val="1"/>
      <w:numFmt w:val="bullet"/>
      <w:lvlText w:val=""/>
      <w:lvlJc w:val="left"/>
      <w:pPr>
        <w:ind w:left="2160" w:hanging="360"/>
      </w:pPr>
      <w:rPr>
        <w:rFonts w:ascii="Wingdings" w:hAnsi="Wingdings" w:hint="default"/>
      </w:rPr>
    </w:lvl>
    <w:lvl w:ilvl="3" w:tplc="172EA01E">
      <w:start w:val="1"/>
      <w:numFmt w:val="bullet"/>
      <w:lvlText w:val=""/>
      <w:lvlJc w:val="left"/>
      <w:pPr>
        <w:ind w:left="2880" w:hanging="360"/>
      </w:pPr>
      <w:rPr>
        <w:rFonts w:ascii="Symbol" w:hAnsi="Symbol" w:hint="default"/>
      </w:rPr>
    </w:lvl>
    <w:lvl w:ilvl="4" w:tplc="190EAC78">
      <w:start w:val="1"/>
      <w:numFmt w:val="bullet"/>
      <w:lvlText w:val="o"/>
      <w:lvlJc w:val="left"/>
      <w:pPr>
        <w:ind w:left="3600" w:hanging="360"/>
      </w:pPr>
      <w:rPr>
        <w:rFonts w:ascii="Courier New" w:hAnsi="Courier New" w:hint="default"/>
      </w:rPr>
    </w:lvl>
    <w:lvl w:ilvl="5" w:tplc="01709120">
      <w:start w:val="1"/>
      <w:numFmt w:val="bullet"/>
      <w:lvlText w:val=""/>
      <w:lvlJc w:val="left"/>
      <w:pPr>
        <w:ind w:left="4320" w:hanging="360"/>
      </w:pPr>
      <w:rPr>
        <w:rFonts w:ascii="Wingdings" w:hAnsi="Wingdings" w:hint="default"/>
      </w:rPr>
    </w:lvl>
    <w:lvl w:ilvl="6" w:tplc="1F705B48">
      <w:start w:val="1"/>
      <w:numFmt w:val="bullet"/>
      <w:lvlText w:val=""/>
      <w:lvlJc w:val="left"/>
      <w:pPr>
        <w:ind w:left="5040" w:hanging="360"/>
      </w:pPr>
      <w:rPr>
        <w:rFonts w:ascii="Symbol" w:hAnsi="Symbol" w:hint="default"/>
      </w:rPr>
    </w:lvl>
    <w:lvl w:ilvl="7" w:tplc="5448A1FA">
      <w:start w:val="1"/>
      <w:numFmt w:val="bullet"/>
      <w:lvlText w:val="o"/>
      <w:lvlJc w:val="left"/>
      <w:pPr>
        <w:ind w:left="5760" w:hanging="360"/>
      </w:pPr>
      <w:rPr>
        <w:rFonts w:ascii="Courier New" w:hAnsi="Courier New" w:hint="default"/>
      </w:rPr>
    </w:lvl>
    <w:lvl w:ilvl="8" w:tplc="5BD69480">
      <w:start w:val="1"/>
      <w:numFmt w:val="bullet"/>
      <w:lvlText w:val=""/>
      <w:lvlJc w:val="left"/>
      <w:pPr>
        <w:ind w:left="6480" w:hanging="360"/>
      </w:pPr>
      <w:rPr>
        <w:rFonts w:ascii="Wingdings" w:hAnsi="Wingdings" w:hint="default"/>
      </w:rPr>
    </w:lvl>
  </w:abstractNum>
  <w:abstractNum w:abstractNumId="14" w15:restartNumberingAfterBreak="0">
    <w:nsid w:val="55709EA1"/>
    <w:multiLevelType w:val="hybridMultilevel"/>
    <w:tmpl w:val="E63AF8B8"/>
    <w:lvl w:ilvl="0" w:tplc="5812407E">
      <w:start w:val="1"/>
      <w:numFmt w:val="bullet"/>
      <w:lvlText w:val=""/>
      <w:lvlJc w:val="left"/>
      <w:pPr>
        <w:ind w:left="720" w:hanging="360"/>
      </w:pPr>
      <w:rPr>
        <w:rFonts w:ascii="Symbol" w:hAnsi="Symbol" w:hint="default"/>
      </w:rPr>
    </w:lvl>
    <w:lvl w:ilvl="1" w:tplc="A314A0E0">
      <w:start w:val="1"/>
      <w:numFmt w:val="bullet"/>
      <w:lvlText w:val="o"/>
      <w:lvlJc w:val="left"/>
      <w:pPr>
        <w:ind w:left="1440" w:hanging="360"/>
      </w:pPr>
      <w:rPr>
        <w:rFonts w:ascii="Courier New" w:hAnsi="Courier New" w:hint="default"/>
      </w:rPr>
    </w:lvl>
    <w:lvl w:ilvl="2" w:tplc="64301336">
      <w:start w:val="1"/>
      <w:numFmt w:val="bullet"/>
      <w:lvlText w:val=""/>
      <w:lvlJc w:val="left"/>
      <w:pPr>
        <w:ind w:left="2160" w:hanging="360"/>
      </w:pPr>
      <w:rPr>
        <w:rFonts w:ascii="Wingdings" w:hAnsi="Wingdings" w:hint="default"/>
      </w:rPr>
    </w:lvl>
    <w:lvl w:ilvl="3" w:tplc="7DC6B296">
      <w:start w:val="1"/>
      <w:numFmt w:val="bullet"/>
      <w:lvlText w:val=""/>
      <w:lvlJc w:val="left"/>
      <w:pPr>
        <w:ind w:left="2880" w:hanging="360"/>
      </w:pPr>
      <w:rPr>
        <w:rFonts w:ascii="Symbol" w:hAnsi="Symbol" w:hint="default"/>
      </w:rPr>
    </w:lvl>
    <w:lvl w:ilvl="4" w:tplc="D7568032">
      <w:start w:val="1"/>
      <w:numFmt w:val="bullet"/>
      <w:lvlText w:val="o"/>
      <w:lvlJc w:val="left"/>
      <w:pPr>
        <w:ind w:left="3600" w:hanging="360"/>
      </w:pPr>
      <w:rPr>
        <w:rFonts w:ascii="Courier New" w:hAnsi="Courier New" w:hint="default"/>
      </w:rPr>
    </w:lvl>
    <w:lvl w:ilvl="5" w:tplc="72BCF43C">
      <w:start w:val="1"/>
      <w:numFmt w:val="bullet"/>
      <w:lvlText w:val=""/>
      <w:lvlJc w:val="left"/>
      <w:pPr>
        <w:ind w:left="4320" w:hanging="360"/>
      </w:pPr>
      <w:rPr>
        <w:rFonts w:ascii="Wingdings" w:hAnsi="Wingdings" w:hint="default"/>
      </w:rPr>
    </w:lvl>
    <w:lvl w:ilvl="6" w:tplc="30BE6354">
      <w:start w:val="1"/>
      <w:numFmt w:val="bullet"/>
      <w:lvlText w:val=""/>
      <w:lvlJc w:val="left"/>
      <w:pPr>
        <w:ind w:left="5040" w:hanging="360"/>
      </w:pPr>
      <w:rPr>
        <w:rFonts w:ascii="Symbol" w:hAnsi="Symbol" w:hint="default"/>
      </w:rPr>
    </w:lvl>
    <w:lvl w:ilvl="7" w:tplc="28209636">
      <w:start w:val="1"/>
      <w:numFmt w:val="bullet"/>
      <w:lvlText w:val="o"/>
      <w:lvlJc w:val="left"/>
      <w:pPr>
        <w:ind w:left="5760" w:hanging="360"/>
      </w:pPr>
      <w:rPr>
        <w:rFonts w:ascii="Courier New" w:hAnsi="Courier New" w:hint="default"/>
      </w:rPr>
    </w:lvl>
    <w:lvl w:ilvl="8" w:tplc="0758217A">
      <w:start w:val="1"/>
      <w:numFmt w:val="bullet"/>
      <w:lvlText w:val=""/>
      <w:lvlJc w:val="left"/>
      <w:pPr>
        <w:ind w:left="6480" w:hanging="360"/>
      </w:pPr>
      <w:rPr>
        <w:rFonts w:ascii="Wingdings" w:hAnsi="Wingdings" w:hint="default"/>
      </w:rPr>
    </w:lvl>
  </w:abstractNum>
  <w:abstractNum w:abstractNumId="15" w15:restartNumberingAfterBreak="0">
    <w:nsid w:val="59F9699A"/>
    <w:multiLevelType w:val="hybridMultilevel"/>
    <w:tmpl w:val="18C6CD74"/>
    <w:lvl w:ilvl="0" w:tplc="546E80E0">
      <w:start w:val="1"/>
      <w:numFmt w:val="bullet"/>
      <w:lvlText w:val=""/>
      <w:lvlJc w:val="left"/>
      <w:pPr>
        <w:ind w:left="720" w:hanging="360"/>
      </w:pPr>
      <w:rPr>
        <w:rFonts w:ascii="Symbol" w:hAnsi="Symbol" w:hint="default"/>
      </w:rPr>
    </w:lvl>
    <w:lvl w:ilvl="1" w:tplc="8A3A5DF2">
      <w:start w:val="1"/>
      <w:numFmt w:val="bullet"/>
      <w:lvlText w:val="o"/>
      <w:lvlJc w:val="left"/>
      <w:pPr>
        <w:ind w:left="1440" w:hanging="360"/>
      </w:pPr>
      <w:rPr>
        <w:rFonts w:ascii="Courier New" w:hAnsi="Courier New" w:hint="default"/>
      </w:rPr>
    </w:lvl>
    <w:lvl w:ilvl="2" w:tplc="93B4DB58">
      <w:start w:val="1"/>
      <w:numFmt w:val="bullet"/>
      <w:lvlText w:val=""/>
      <w:lvlJc w:val="left"/>
      <w:pPr>
        <w:ind w:left="2160" w:hanging="360"/>
      </w:pPr>
      <w:rPr>
        <w:rFonts w:ascii="Wingdings" w:hAnsi="Wingdings" w:hint="default"/>
      </w:rPr>
    </w:lvl>
    <w:lvl w:ilvl="3" w:tplc="40960ADC">
      <w:start w:val="1"/>
      <w:numFmt w:val="bullet"/>
      <w:lvlText w:val=""/>
      <w:lvlJc w:val="left"/>
      <w:pPr>
        <w:ind w:left="2880" w:hanging="360"/>
      </w:pPr>
      <w:rPr>
        <w:rFonts w:ascii="Symbol" w:hAnsi="Symbol" w:hint="default"/>
      </w:rPr>
    </w:lvl>
    <w:lvl w:ilvl="4" w:tplc="E7264988">
      <w:start w:val="1"/>
      <w:numFmt w:val="bullet"/>
      <w:lvlText w:val="o"/>
      <w:lvlJc w:val="left"/>
      <w:pPr>
        <w:ind w:left="3600" w:hanging="360"/>
      </w:pPr>
      <w:rPr>
        <w:rFonts w:ascii="Courier New" w:hAnsi="Courier New" w:hint="default"/>
      </w:rPr>
    </w:lvl>
    <w:lvl w:ilvl="5" w:tplc="5F7EC864">
      <w:start w:val="1"/>
      <w:numFmt w:val="bullet"/>
      <w:lvlText w:val=""/>
      <w:lvlJc w:val="left"/>
      <w:pPr>
        <w:ind w:left="4320" w:hanging="360"/>
      </w:pPr>
      <w:rPr>
        <w:rFonts w:ascii="Wingdings" w:hAnsi="Wingdings" w:hint="default"/>
      </w:rPr>
    </w:lvl>
    <w:lvl w:ilvl="6" w:tplc="46383B68">
      <w:start w:val="1"/>
      <w:numFmt w:val="bullet"/>
      <w:lvlText w:val=""/>
      <w:lvlJc w:val="left"/>
      <w:pPr>
        <w:ind w:left="5040" w:hanging="360"/>
      </w:pPr>
      <w:rPr>
        <w:rFonts w:ascii="Symbol" w:hAnsi="Symbol" w:hint="default"/>
      </w:rPr>
    </w:lvl>
    <w:lvl w:ilvl="7" w:tplc="93CC6E22">
      <w:start w:val="1"/>
      <w:numFmt w:val="bullet"/>
      <w:lvlText w:val="o"/>
      <w:lvlJc w:val="left"/>
      <w:pPr>
        <w:ind w:left="5760" w:hanging="360"/>
      </w:pPr>
      <w:rPr>
        <w:rFonts w:ascii="Courier New" w:hAnsi="Courier New" w:hint="default"/>
      </w:rPr>
    </w:lvl>
    <w:lvl w:ilvl="8" w:tplc="75E8C4F4">
      <w:start w:val="1"/>
      <w:numFmt w:val="bullet"/>
      <w:lvlText w:val=""/>
      <w:lvlJc w:val="left"/>
      <w:pPr>
        <w:ind w:left="6480" w:hanging="360"/>
      </w:pPr>
      <w:rPr>
        <w:rFonts w:ascii="Wingdings" w:hAnsi="Wingdings" w:hint="default"/>
      </w:rPr>
    </w:lvl>
  </w:abstractNum>
  <w:abstractNum w:abstractNumId="16" w15:restartNumberingAfterBreak="0">
    <w:nsid w:val="5F4E0406"/>
    <w:multiLevelType w:val="hybridMultilevel"/>
    <w:tmpl w:val="F5626EC6"/>
    <w:lvl w:ilvl="0" w:tplc="42760034">
      <w:start w:val="1"/>
      <w:numFmt w:val="bullet"/>
      <w:lvlText w:val=""/>
      <w:lvlJc w:val="left"/>
      <w:pPr>
        <w:ind w:left="720" w:hanging="360"/>
      </w:pPr>
      <w:rPr>
        <w:rFonts w:ascii="Symbol" w:hAnsi="Symbol" w:hint="default"/>
      </w:rPr>
    </w:lvl>
    <w:lvl w:ilvl="1" w:tplc="316686D4">
      <w:start w:val="1"/>
      <w:numFmt w:val="bullet"/>
      <w:lvlText w:val="o"/>
      <w:lvlJc w:val="left"/>
      <w:pPr>
        <w:ind w:left="1440" w:hanging="360"/>
      </w:pPr>
      <w:rPr>
        <w:rFonts w:ascii="Courier New" w:hAnsi="Courier New" w:hint="default"/>
      </w:rPr>
    </w:lvl>
    <w:lvl w:ilvl="2" w:tplc="E4A40F3A">
      <w:start w:val="1"/>
      <w:numFmt w:val="bullet"/>
      <w:lvlText w:val=""/>
      <w:lvlJc w:val="left"/>
      <w:pPr>
        <w:ind w:left="2160" w:hanging="360"/>
      </w:pPr>
      <w:rPr>
        <w:rFonts w:ascii="Wingdings" w:hAnsi="Wingdings" w:hint="default"/>
      </w:rPr>
    </w:lvl>
    <w:lvl w:ilvl="3" w:tplc="7F1CE4BC">
      <w:start w:val="1"/>
      <w:numFmt w:val="bullet"/>
      <w:lvlText w:val=""/>
      <w:lvlJc w:val="left"/>
      <w:pPr>
        <w:ind w:left="2880" w:hanging="360"/>
      </w:pPr>
      <w:rPr>
        <w:rFonts w:ascii="Symbol" w:hAnsi="Symbol" w:hint="default"/>
      </w:rPr>
    </w:lvl>
    <w:lvl w:ilvl="4" w:tplc="B0B6E806">
      <w:start w:val="1"/>
      <w:numFmt w:val="bullet"/>
      <w:lvlText w:val="o"/>
      <w:lvlJc w:val="left"/>
      <w:pPr>
        <w:ind w:left="3600" w:hanging="360"/>
      </w:pPr>
      <w:rPr>
        <w:rFonts w:ascii="Courier New" w:hAnsi="Courier New" w:hint="default"/>
      </w:rPr>
    </w:lvl>
    <w:lvl w:ilvl="5" w:tplc="F5AEA9C2">
      <w:start w:val="1"/>
      <w:numFmt w:val="bullet"/>
      <w:lvlText w:val=""/>
      <w:lvlJc w:val="left"/>
      <w:pPr>
        <w:ind w:left="4320" w:hanging="360"/>
      </w:pPr>
      <w:rPr>
        <w:rFonts w:ascii="Wingdings" w:hAnsi="Wingdings" w:hint="default"/>
      </w:rPr>
    </w:lvl>
    <w:lvl w:ilvl="6" w:tplc="1486A6C0">
      <w:start w:val="1"/>
      <w:numFmt w:val="bullet"/>
      <w:lvlText w:val=""/>
      <w:lvlJc w:val="left"/>
      <w:pPr>
        <w:ind w:left="5040" w:hanging="360"/>
      </w:pPr>
      <w:rPr>
        <w:rFonts w:ascii="Symbol" w:hAnsi="Symbol" w:hint="default"/>
      </w:rPr>
    </w:lvl>
    <w:lvl w:ilvl="7" w:tplc="C72684A6">
      <w:start w:val="1"/>
      <w:numFmt w:val="bullet"/>
      <w:lvlText w:val="o"/>
      <w:lvlJc w:val="left"/>
      <w:pPr>
        <w:ind w:left="5760" w:hanging="360"/>
      </w:pPr>
      <w:rPr>
        <w:rFonts w:ascii="Courier New" w:hAnsi="Courier New" w:hint="default"/>
      </w:rPr>
    </w:lvl>
    <w:lvl w:ilvl="8" w:tplc="57F853BA">
      <w:start w:val="1"/>
      <w:numFmt w:val="bullet"/>
      <w:lvlText w:val=""/>
      <w:lvlJc w:val="left"/>
      <w:pPr>
        <w:ind w:left="6480" w:hanging="360"/>
      </w:pPr>
      <w:rPr>
        <w:rFonts w:ascii="Wingdings" w:hAnsi="Wingdings" w:hint="default"/>
      </w:rPr>
    </w:lvl>
  </w:abstractNum>
  <w:abstractNum w:abstractNumId="17" w15:restartNumberingAfterBreak="0">
    <w:nsid w:val="6FEA2F51"/>
    <w:multiLevelType w:val="hybridMultilevel"/>
    <w:tmpl w:val="A9B2AAE6"/>
    <w:lvl w:ilvl="0" w:tplc="F044F49C">
      <w:start w:val="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F1199"/>
    <w:multiLevelType w:val="hybridMultilevel"/>
    <w:tmpl w:val="80F6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1551">
    <w:abstractNumId w:val="5"/>
  </w:num>
  <w:num w:numId="2" w16cid:durableId="289168958">
    <w:abstractNumId w:val="7"/>
  </w:num>
  <w:num w:numId="3" w16cid:durableId="1383940395">
    <w:abstractNumId w:val="1"/>
  </w:num>
  <w:num w:numId="4" w16cid:durableId="1140221772">
    <w:abstractNumId w:val="15"/>
  </w:num>
  <w:num w:numId="5" w16cid:durableId="725108261">
    <w:abstractNumId w:val="16"/>
  </w:num>
  <w:num w:numId="6" w16cid:durableId="102463361">
    <w:abstractNumId w:val="14"/>
  </w:num>
  <w:num w:numId="7" w16cid:durableId="2146847993">
    <w:abstractNumId w:val="2"/>
  </w:num>
  <w:num w:numId="8" w16cid:durableId="932663586">
    <w:abstractNumId w:val="12"/>
  </w:num>
  <w:num w:numId="9" w16cid:durableId="1036194374">
    <w:abstractNumId w:val="9"/>
  </w:num>
  <w:num w:numId="10" w16cid:durableId="211507737">
    <w:abstractNumId w:val="4"/>
  </w:num>
  <w:num w:numId="11" w16cid:durableId="762653445">
    <w:abstractNumId w:val="13"/>
  </w:num>
  <w:num w:numId="12" w16cid:durableId="257912373">
    <w:abstractNumId w:val="6"/>
  </w:num>
  <w:num w:numId="13" w16cid:durableId="1194001987">
    <w:abstractNumId w:val="8"/>
  </w:num>
  <w:num w:numId="14" w16cid:durableId="472254932">
    <w:abstractNumId w:val="11"/>
  </w:num>
  <w:num w:numId="15" w16cid:durableId="408045733">
    <w:abstractNumId w:val="3"/>
  </w:num>
  <w:num w:numId="16" w16cid:durableId="2136436979">
    <w:abstractNumId w:val="18"/>
  </w:num>
  <w:num w:numId="17" w16cid:durableId="2074963837">
    <w:abstractNumId w:val="17"/>
  </w:num>
  <w:num w:numId="18" w16cid:durableId="1978798712">
    <w:abstractNumId w:val="10"/>
  </w:num>
  <w:num w:numId="19" w16cid:durableId="79857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4F"/>
    <w:rsid w:val="00171C0C"/>
    <w:rsid w:val="00230FAF"/>
    <w:rsid w:val="002E5523"/>
    <w:rsid w:val="00416A4F"/>
    <w:rsid w:val="00527B2E"/>
    <w:rsid w:val="00542748"/>
    <w:rsid w:val="005F1FBC"/>
    <w:rsid w:val="00811509"/>
    <w:rsid w:val="00A35B0D"/>
    <w:rsid w:val="00A42721"/>
    <w:rsid w:val="00B432D6"/>
    <w:rsid w:val="00B95A33"/>
    <w:rsid w:val="00C42ED8"/>
    <w:rsid w:val="00C479C2"/>
    <w:rsid w:val="00C57105"/>
    <w:rsid w:val="00C757C1"/>
    <w:rsid w:val="00E137B1"/>
    <w:rsid w:val="00E70A63"/>
    <w:rsid w:val="00EF382B"/>
    <w:rsid w:val="00F309D1"/>
    <w:rsid w:val="0407154E"/>
    <w:rsid w:val="05252FCB"/>
    <w:rsid w:val="05A345F8"/>
    <w:rsid w:val="05A4EC89"/>
    <w:rsid w:val="107513B0"/>
    <w:rsid w:val="1085F417"/>
    <w:rsid w:val="155F8E48"/>
    <w:rsid w:val="19A374C0"/>
    <w:rsid w:val="1C191700"/>
    <w:rsid w:val="21CD086A"/>
    <w:rsid w:val="21D85D90"/>
    <w:rsid w:val="24F9749A"/>
    <w:rsid w:val="2EBECE1E"/>
    <w:rsid w:val="2FFE5AA4"/>
    <w:rsid w:val="32834D17"/>
    <w:rsid w:val="352E0FA2"/>
    <w:rsid w:val="370AE78C"/>
    <w:rsid w:val="37811A56"/>
    <w:rsid w:val="3C277B7A"/>
    <w:rsid w:val="3DE194C5"/>
    <w:rsid w:val="3FF8A2B6"/>
    <w:rsid w:val="4113DF5F"/>
    <w:rsid w:val="44196502"/>
    <w:rsid w:val="4699FCCD"/>
    <w:rsid w:val="49566EC4"/>
    <w:rsid w:val="4FAC87EB"/>
    <w:rsid w:val="5148584C"/>
    <w:rsid w:val="53877B5E"/>
    <w:rsid w:val="55BCD239"/>
    <w:rsid w:val="55D5FA96"/>
    <w:rsid w:val="561BC96F"/>
    <w:rsid w:val="5758A29A"/>
    <w:rsid w:val="5F63B47F"/>
    <w:rsid w:val="6471866E"/>
    <w:rsid w:val="711D9630"/>
    <w:rsid w:val="761FE392"/>
    <w:rsid w:val="7A001191"/>
    <w:rsid w:val="7E2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9524"/>
  <w15:chartTrackingRefBased/>
  <w15:docId w15:val="{5BBCAEA1-45ED-4C4E-A815-D10D02D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D1295-4D10-45F3-825E-574E4E2798AC}">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customXml/itemProps2.xml><?xml version="1.0" encoding="utf-8"?>
<ds:datastoreItem xmlns:ds="http://schemas.openxmlformats.org/officeDocument/2006/customXml" ds:itemID="{3B2C808E-B01A-4598-AB44-D0D9F1345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DC44C-6044-4B8F-9C4E-454C26A37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20</cp:revision>
  <dcterms:created xsi:type="dcterms:W3CDTF">2023-11-23T13:57:00Z</dcterms:created>
  <dcterms:modified xsi:type="dcterms:W3CDTF">2025-10-12T19:46:00Z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